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172C">
      <w:pPr>
        <w:pStyle w:val="printredaction-line"/>
        <w:divId w:val="203222469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29 апр 2016</w:t>
      </w:r>
    </w:p>
    <w:p w:rsidR="00000000" w:rsidRDefault="0024172C">
      <w:pPr>
        <w:divId w:val="1445174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Минстроя России от 25.12.2015 № 937/пр</w:t>
      </w:r>
    </w:p>
    <w:p w:rsidR="00000000" w:rsidRDefault="0024172C">
      <w:pPr>
        <w:pStyle w:val="2"/>
        <w:divId w:val="20322246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</w:t>
      </w:r>
      <w:r>
        <w:rPr>
          <w:rFonts w:ascii="Georgia" w:eastAsia="Times New Roman" w:hAnsi="Georgia"/>
        </w:rPr>
        <w:t>ьной власти субъектов Российской Федерации, осуществляющие государственный жилищный надзор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1919946/XA00M6E2M9/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, </w:t>
      </w:r>
      <w:hyperlink r:id="rId5" w:anchor="/document/99/901919946/XA00MGE2NH/" w:history="1">
        <w:r>
          <w:rPr>
            <w:rStyle w:val="a4"/>
            <w:rFonts w:ascii="Georgia" w:hAnsi="Georgia"/>
          </w:rPr>
          <w:t>1.1 статьи 46 Жилищного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1, ст.14, 2009, № 39, ст.4542; 2015, № 27, ст.3967, № 48, ст.6724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1. Утвердить</w:t>
      </w:r>
      <w:r>
        <w:rPr>
          <w:rFonts w:ascii="Georgia" w:hAnsi="Georgia"/>
        </w:rPr>
        <w:t>: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а) Требования к оформлению протоколов</w:t>
      </w:r>
      <w:r>
        <w:rPr>
          <w:rFonts w:ascii="Georgia" w:hAnsi="Georgia"/>
        </w:rPr>
        <w:t xml:space="preserve"> общих собраний собственников помещений в многоквартирных домах согласно </w:t>
      </w:r>
      <w:hyperlink r:id="rId6" w:anchor="/document/99/420332777/XA00LVS2MC/" w:tgtFrame="_self" w:history="1">
        <w:r>
          <w:rPr>
            <w:rStyle w:val="a4"/>
            <w:rFonts w:ascii="Georgia" w:hAnsi="Georgia"/>
          </w:rPr>
          <w:t>Приложению № 1 к настоящему приказу</w:t>
        </w:r>
      </w:hyperlink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б) Порядок передачи копий решений и протоколов общих собран</w:t>
      </w:r>
      <w:r>
        <w:rPr>
          <w:rFonts w:ascii="Georgia" w:hAnsi="Georgia"/>
        </w:rPr>
        <w:t xml:space="preserve">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hyperlink r:id="rId7" w:anchor="/document/99/420332777/XA00MBI2ND/" w:tgtFrame="_self" w:history="1">
        <w:r>
          <w:rPr>
            <w:rStyle w:val="a4"/>
            <w:rFonts w:ascii="Georgia" w:hAnsi="Georgia"/>
          </w:rPr>
          <w:t>Приложению № 2 к настоящему приказу</w:t>
        </w:r>
      </w:hyperlink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А.В.Чибиса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divId w:val="1746414034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М.А.Мен</w:t>
      </w:r>
      <w:r>
        <w:rPr>
          <w:rFonts w:ascii="Georgia" w:hAnsi="Georgia"/>
        </w:rPr>
        <w:t>ь</w:t>
      </w:r>
    </w:p>
    <w:p w:rsidR="00000000" w:rsidRDefault="0024172C">
      <w:pPr>
        <w:spacing w:after="223"/>
        <w:jc w:val="both"/>
        <w:divId w:val="180978732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</w:t>
      </w:r>
      <w:r>
        <w:rPr>
          <w:rFonts w:ascii="Helvetica" w:hAnsi="Helvetica" w:cs="Helvetica"/>
          <w:sz w:val="20"/>
          <w:szCs w:val="20"/>
        </w:rPr>
        <w:t>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14 апреля 2016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41802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24172C">
      <w:pPr>
        <w:pStyle w:val="align-right"/>
        <w:divId w:val="1500728594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строительства и</w:t>
      </w:r>
      <w:r>
        <w:rPr>
          <w:rFonts w:ascii="Georgia" w:hAnsi="Georgia"/>
        </w:rPr>
        <w:br/>
      </w:r>
      <w:r>
        <w:rPr>
          <w:rFonts w:ascii="Georgia" w:hAnsi="Georgia"/>
        </w:rPr>
        <w:t>жилищно-коммунального хозяйства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25 декабря 2015 года № 937/п</w:t>
      </w:r>
      <w:r>
        <w:rPr>
          <w:rFonts w:ascii="Georgia" w:hAnsi="Georgia"/>
        </w:rPr>
        <w:t>р</w:t>
      </w:r>
    </w:p>
    <w:p w:rsidR="00000000" w:rsidRDefault="0024172C">
      <w:pPr>
        <w:divId w:val="121851561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Требования к оформл</w:t>
      </w:r>
      <w:r>
        <w:rPr>
          <w:rStyle w:val="docsupplement-name"/>
          <w:rFonts w:ascii="Georgia" w:eastAsia="Times New Roman" w:hAnsi="Georgia"/>
        </w:rPr>
        <w:t>ению протоколов общих собраний собственников помещений в многоквартирных дома</w:t>
      </w:r>
      <w:r>
        <w:rPr>
          <w:rStyle w:val="docsupplement-name"/>
          <w:rFonts w:ascii="Georgia" w:eastAsia="Times New Roman" w:hAnsi="Georgia"/>
        </w:rPr>
        <w:t>х</w:t>
      </w:r>
    </w:p>
    <w:p w:rsidR="00000000" w:rsidRDefault="0024172C">
      <w:pPr>
        <w:divId w:val="5487638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</w:t>
      </w:r>
      <w:r>
        <w:rPr>
          <w:rFonts w:ascii="Georgia" w:hAnsi="Georgia"/>
        </w:rPr>
        <w:t>токол общего собрания, общее собрание)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3. Протокол общего собрания ведется и оформля</w:t>
      </w:r>
      <w:r>
        <w:rPr>
          <w:rFonts w:ascii="Georgia" w:hAnsi="Georgia"/>
        </w:rPr>
        <w:t>ется секретарем общего собрания, кандидатура которого избирается решением общего собрания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4. Обязательными реквизитами протокола общего собрания являются</w:t>
      </w:r>
      <w:r>
        <w:rPr>
          <w:rFonts w:ascii="Georgia" w:hAnsi="Georgia"/>
        </w:rPr>
        <w:t>: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а) наименование документа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б) дата и регистрационный номер протокола общего собрания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в) дата и мест</w:t>
      </w:r>
      <w:r>
        <w:rPr>
          <w:rFonts w:ascii="Georgia" w:hAnsi="Georgia"/>
        </w:rPr>
        <w:t>о проведения общего собрания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г) заголовок к содержательной части протокола общего собрания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д) содержательная часть протокола общего собрания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 xml:space="preserve">е) место (адрес) хранения протоколов общих собраний и решений собственников помещений в многоквартирном доме по </w:t>
      </w:r>
      <w:r>
        <w:rPr>
          <w:rFonts w:ascii="Georgia" w:hAnsi="Georgia"/>
        </w:rPr>
        <w:t>вопросам, поставленным на голосование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ж) приложения к протоколу общего собрания (в случае указания на них в содержательной части протокола общего собрания)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з) подпись</w:t>
      </w:r>
      <w:r>
        <w:rPr>
          <w:rFonts w:ascii="Georgia" w:hAnsi="Georgia"/>
        </w:rPr>
        <w:t>.</w:t>
      </w:r>
    </w:p>
    <w:p w:rsidR="00000000" w:rsidRDefault="0024172C">
      <w:pPr>
        <w:divId w:val="14970409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оформлению реквизитов протокола общего собрани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5. Наименование докум</w:t>
      </w:r>
      <w:r>
        <w:rPr>
          <w:rFonts w:ascii="Georgia" w:hAnsi="Georgia"/>
        </w:rPr>
        <w:t>ента - протокол общего собрания собственников помещений в многоквартирном доме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7. Регистрационным номером протокола общего собрания является порядковый номер общего собрания в течение календарного года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8. В качестве места проведения общего собрания указывается адрес, по которому проводилось очное собрание или адрес, по которому пере</w:t>
      </w:r>
      <w:r>
        <w:rPr>
          <w:rFonts w:ascii="Georgia" w:hAnsi="Georgia"/>
        </w:rPr>
        <w:t xml:space="preserve">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</w:t>
      </w:r>
      <w:r>
        <w:rPr>
          <w:rFonts w:ascii="Georgia" w:hAnsi="Georgia"/>
        </w:rPr>
        <w:lastRenderedPageBreak/>
        <w:t>государственной информационной системы жилищно-коммунального хозяйства (далее - система) при прове</w:t>
      </w:r>
      <w:r>
        <w:rPr>
          <w:rFonts w:ascii="Georgia" w:hAnsi="Georgia"/>
        </w:rPr>
        <w:t>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</w:t>
      </w:r>
      <w:r>
        <w:rPr>
          <w:rFonts w:ascii="Georgia" w:hAnsi="Georgia"/>
        </w:rPr>
        <w:t xml:space="preserve">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9. Заголовок к содержательной части должен содержать адрес многоквартирного дома, вид общего собрания</w:t>
      </w:r>
      <w:r>
        <w:rPr>
          <w:rFonts w:ascii="Georgia" w:hAnsi="Georgia"/>
        </w:rPr>
        <w:t xml:space="preserve"> (годовое, внеочередное) и форму его проведения (очное, заочное, очно-заочное голосование)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10. Содержательная часть протокола общего собрания состоит из двух частей - вводной и основной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11. Вводная часть протокола общего собрания включает в себя следующи</w:t>
      </w:r>
      <w:r>
        <w:rPr>
          <w:rFonts w:ascii="Georgia" w:hAnsi="Georgia"/>
        </w:rPr>
        <w:t>е сведения</w:t>
      </w:r>
      <w:r>
        <w:rPr>
          <w:rFonts w:ascii="Georgia" w:hAnsi="Georgia"/>
        </w:rPr>
        <w:t>: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</w:t>
      </w:r>
      <w:r>
        <w:rPr>
          <w:rFonts w:ascii="Georgia" w:hAnsi="Georgia"/>
        </w:rPr>
        <w:t>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</w:t>
      </w:r>
      <w:r>
        <w:rPr>
          <w:rFonts w:ascii="Georgia" w:hAnsi="Georgia"/>
        </w:rPr>
        <w:t>ти на указанное помещение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в) о лицах,</w:t>
      </w:r>
      <w:r>
        <w:rPr>
          <w:rFonts w:ascii="Georgia" w:hAnsi="Georgia"/>
        </w:rPr>
        <w:t xml:space="preserve"> принявших участие в общем собрании (далее - присутствующие) и приглашенных для участия в нем (далее - приглашенные)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г) об общем количестве голосов собственников помещений в многоквартирном доме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д) о количестве голосов собственников помещений в многоквар</w:t>
      </w:r>
      <w:r>
        <w:rPr>
          <w:rFonts w:ascii="Georgia" w:hAnsi="Georgia"/>
        </w:rPr>
        <w:t>тирном доме, принявших участие в голосовании на общем собрании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е) об общей площади жилых и нежилых помещений в многоквартирном доме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ж) о повестке дня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з) о наличии или отсутствии кворума общего собрания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12. Сведения о лицах, присутствующих на общем собр</w:t>
      </w:r>
      <w:r>
        <w:rPr>
          <w:rFonts w:ascii="Georgia" w:hAnsi="Georgia"/>
        </w:rPr>
        <w:t>ании, указываются после слова "Присутствующие" и включают в себя</w:t>
      </w:r>
      <w:r>
        <w:rPr>
          <w:rFonts w:ascii="Georgia" w:hAnsi="Georgia"/>
        </w:rPr>
        <w:t>: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</w:t>
      </w:r>
      <w:r>
        <w:rPr>
          <w:rFonts w:ascii="Georgia" w:hAnsi="Georgia"/>
        </w:rPr>
        <w:t>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</w:t>
      </w:r>
      <w:r>
        <w:rPr>
          <w:rFonts w:ascii="Georgia" w:hAnsi="Georgia"/>
        </w:rPr>
        <w:t xml:space="preserve"> владеет соответствующее лицо, наименование и реквизиты документа, </w:t>
      </w:r>
      <w:r>
        <w:rPr>
          <w:rFonts w:ascii="Georgia" w:hAnsi="Georgia"/>
        </w:rPr>
        <w:lastRenderedPageBreak/>
        <w:t>удостоверяющего полномочия представителя собственника помещения в многоквартирном доме (в случае участия в общем собрании), подпись указанных лиц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б) для юридических лиц - полное наименован</w:t>
      </w:r>
      <w:r>
        <w:rPr>
          <w:rFonts w:ascii="Georgia" w:hAnsi="Georgia"/>
        </w:rPr>
        <w:t>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</w:t>
      </w:r>
      <w:r>
        <w:rPr>
          <w:rFonts w:ascii="Georgia" w:hAnsi="Georgia"/>
        </w:rPr>
        <w:t xml:space="preserve">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</w:t>
      </w:r>
      <w:r>
        <w:rPr>
          <w:rFonts w:ascii="Georgia" w:hAnsi="Georgia"/>
        </w:rPr>
        <w:t>ь данного лица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r:id="rId8" w:anchor="/document/99/420332777/XA00MAK2NA/" w:tgtFrame="_self" w:history="1">
        <w:r>
          <w:rPr>
            <w:rStyle w:val="a4"/>
            <w:rFonts w:ascii="Georgia" w:hAnsi="Georgia"/>
          </w:rPr>
          <w:t>пунктом 12 настоящих Требований</w:t>
        </w:r>
      </w:hyperlink>
      <w:r>
        <w:rPr>
          <w:rFonts w:ascii="Georgia" w:hAnsi="Georgia"/>
        </w:rPr>
        <w:t>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</w:t>
      </w:r>
      <w:r>
        <w:rPr>
          <w:rFonts w:ascii="Georgia" w:hAnsi="Georgia"/>
        </w:rPr>
        <w:t>агается, приложение N ____"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14. Сведения о лицах, являющихся приглашенными для участия в общем собрании, указываются после слова "Приглашенные" и включают в себя</w:t>
      </w:r>
      <w:r>
        <w:rPr>
          <w:rFonts w:ascii="Georgia" w:hAnsi="Georgia"/>
        </w:rPr>
        <w:t>: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а) для физических лиц - фамилию, имя, отчество (при наличии) лица или его представителя (в с</w:t>
      </w:r>
      <w:r>
        <w:rPr>
          <w:rFonts w:ascii="Georgia" w:hAnsi="Georgia"/>
        </w:rPr>
        <w:t>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</w:t>
      </w:r>
      <w:r>
        <w:rPr>
          <w:rFonts w:ascii="Georgia" w:hAnsi="Georgia"/>
        </w:rPr>
        <w:t>ем собрании), цель участия данного лица в общем собрании и его подпись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</w:t>
      </w:r>
      <w:r>
        <w:rPr>
          <w:rFonts w:ascii="Georgia" w:hAnsi="Georgia"/>
        </w:rPr>
        <w:t>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</w:t>
      </w:r>
      <w:r>
        <w:rPr>
          <w:rFonts w:ascii="Georgia" w:hAnsi="Georgia"/>
        </w:rPr>
        <w:t>брании в соответствии с уведомлением о проведении общего собрания. Если вопросов несколько, они нумеруются и располагаются в порядке обсуждения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16. Вопросы повестки дня общего собрания должны формулироваться предельно точно, ясно, отражать суть обсуждаемы</w:t>
      </w:r>
      <w:r>
        <w:rPr>
          <w:rFonts w:ascii="Georgia" w:hAnsi="Georgia"/>
        </w:rPr>
        <w:t>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</w:t>
      </w:r>
      <w:r>
        <w:rPr>
          <w:rFonts w:ascii="Georgia" w:hAnsi="Georgia"/>
        </w:rPr>
        <w:t xml:space="preserve">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</w:t>
      </w:r>
      <w:r>
        <w:rPr>
          <w:rFonts w:ascii="Georgia" w:hAnsi="Georgia"/>
        </w:rPr>
        <w:t>енование и реквизиты данного документа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lastRenderedPageBreak/>
        <w:t>17. Текст протокола общего собрания излагается от третьего лица множественного числа ("слушали", "выступили", "постановили", "решили")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18. Текст каждого раздела протокола общего собрания состоит из трех частей</w:t>
      </w:r>
      <w:r>
        <w:rPr>
          <w:rFonts w:ascii="Georgia" w:hAnsi="Georgia"/>
        </w:rPr>
        <w:t>: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а) ч</w:t>
      </w:r>
      <w:r>
        <w:rPr>
          <w:rFonts w:ascii="Georgia" w:hAnsi="Georgia"/>
        </w:rPr>
        <w:t>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</w:t>
      </w:r>
      <w:r>
        <w:rPr>
          <w:rFonts w:ascii="Georgia" w:hAnsi="Georgia"/>
        </w:rPr>
        <w:t>ления. Номер и формулировка вопроса в соответствии с повесткой дня проставляется перед словом "СЛУШАЛИ"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</w:t>
      </w:r>
      <w:r>
        <w:rPr>
          <w:rFonts w:ascii="Georgia" w:hAnsi="Georgia"/>
        </w:rPr>
        <w:t>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</w:t>
      </w:r>
      <w:r>
        <w:rPr>
          <w:rFonts w:ascii="Georgia" w:hAnsi="Georgia"/>
        </w:rPr>
        <w:t xml:space="preserve"> законодательством Российской Федерации, в протоколе указывается соответствующая формулировка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</w:t>
      </w:r>
      <w:r>
        <w:rPr>
          <w:rFonts w:ascii="Georgia" w:hAnsi="Georgia"/>
        </w:rPr>
        <w:t>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19. Обязательными приложениями к протоколу общего собрания являются</w:t>
      </w:r>
      <w:r>
        <w:rPr>
          <w:rFonts w:ascii="Georgia" w:hAnsi="Georgia"/>
        </w:rPr>
        <w:t>: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</w:t>
      </w:r>
      <w:r>
        <w:rPr>
          <w:rFonts w:ascii="Georgia" w:hAnsi="Georgia"/>
        </w:rPr>
        <w:t>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</w:t>
      </w:r>
      <w:r>
        <w:rPr>
          <w:rFonts w:ascii="Georgia" w:hAnsi="Georgia"/>
        </w:rPr>
        <w:t>оквартирном доме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 xml:space="preserve">б) сообщение о проведении общего собрания, оформленное в соответствии с </w:t>
      </w:r>
      <w:hyperlink r:id="rId9" w:anchor="/document/99/901919946/XA00MH22OF/" w:history="1">
        <w:r>
          <w:rPr>
            <w:rStyle w:val="a4"/>
            <w:rFonts w:ascii="Georgia" w:hAnsi="Georgia"/>
          </w:rPr>
          <w:t>пунктом 5 статьи 45</w:t>
        </w:r>
      </w:hyperlink>
      <w:r>
        <w:rPr>
          <w:rFonts w:ascii="Georgia" w:hAnsi="Georgia"/>
        </w:rPr>
        <w:t xml:space="preserve">, </w:t>
      </w:r>
      <w:hyperlink r:id="rId10" w:anchor="/document/99/901919946/XA00MII2NP/" w:history="1">
        <w:r>
          <w:rPr>
            <w:rStyle w:val="a4"/>
            <w:rFonts w:ascii="Georgia" w:hAnsi="Georgia"/>
          </w:rPr>
          <w:t>пунктом 4 статьи 47.1 Жилищного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1, ст.14; 2014, № 30, ст.4264; 2015, № 27, ст.3967, № 48, ст.6724), на основании которого проводится общее собрание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в) реестр вруч</w:t>
      </w:r>
      <w:r>
        <w:rPr>
          <w:rFonts w:ascii="Georgia" w:hAnsi="Georgia"/>
        </w:rPr>
        <w:t xml:space="preserve">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</w:t>
      </w:r>
      <w:r>
        <w:rPr>
          <w:rFonts w:ascii="Georgia" w:hAnsi="Georgia"/>
        </w:rPr>
        <w:t>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</w:t>
      </w:r>
      <w:r>
        <w:rPr>
          <w:rFonts w:ascii="Georgia" w:hAnsi="Georgia"/>
        </w:rPr>
        <w:t>пределенном таким решением и доступном для всех собственников помещений в данном доме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</w:t>
      </w:r>
      <w:r>
        <w:rPr>
          <w:rFonts w:ascii="Georgia" w:hAnsi="Georgia"/>
        </w:rPr>
        <w:lastRenderedPageBreak/>
        <w:t>многоквартирном доме (предс</w:t>
      </w:r>
      <w:r>
        <w:rPr>
          <w:rFonts w:ascii="Georgia" w:hAnsi="Georgia"/>
        </w:rPr>
        <w:t xml:space="preserve">тавителях собственников), предусмотренные </w:t>
      </w:r>
      <w:hyperlink r:id="rId11" w:anchor="/document/99/420332777/XA00MAK2NA/" w:tgtFrame="_self" w:history="1">
        <w:r>
          <w:rPr>
            <w:rStyle w:val="a4"/>
            <w:rFonts w:ascii="Georgia" w:hAnsi="Georgia"/>
          </w:rPr>
          <w:t>пунктом 12 настоящих Требований</w:t>
        </w:r>
      </w:hyperlink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д) доверенности (или их копии) или иные документы (их копии), удостоверяющие полномочия предст</w:t>
      </w:r>
      <w:r>
        <w:rPr>
          <w:rFonts w:ascii="Georgia" w:hAnsi="Georgia"/>
        </w:rPr>
        <w:t>авителей собственников помещений в многоквартирном доме, присутствовавших на общем собрании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ж) решения с</w:t>
      </w:r>
      <w:r>
        <w:rPr>
          <w:rFonts w:ascii="Georgia" w:hAnsi="Georgia"/>
        </w:rPr>
        <w:t>обственников помещений в многоквартирном доме в случае проведения общего собрания в форме очно-заочного или заочного голосования</w:t>
      </w:r>
      <w:r>
        <w:rPr>
          <w:rFonts w:ascii="Georgia" w:hAnsi="Georgia"/>
        </w:rPr>
        <w:t>;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з) иные документы или материалы, которые будут определены в качестве обязательного приложения к протоколу общего собрания реше</w:t>
      </w:r>
      <w:r>
        <w:rPr>
          <w:rFonts w:ascii="Georgia" w:hAnsi="Georgia"/>
        </w:rPr>
        <w:t>нием на общем собрании, принятом в установленном порядке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</w:t>
      </w:r>
      <w:r>
        <w:rPr>
          <w:rFonts w:ascii="Georgia" w:hAnsi="Georgia"/>
        </w:rPr>
        <w:t>е документа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</w:t>
      </w:r>
      <w:r>
        <w:rPr>
          <w:rFonts w:ascii="Georgia" w:hAnsi="Georgia"/>
        </w:rPr>
        <w:t>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</w:t>
      </w:r>
      <w:r>
        <w:rPr>
          <w:rFonts w:ascii="Georgia" w:hAnsi="Georgia"/>
        </w:rPr>
        <w:t>одписи протокола общего собрания содержат сведения о фамилии, инициалах инициатора проведенного общего собрания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 xml:space="preserve">22. В установленных </w:t>
      </w:r>
      <w:hyperlink r:id="rId12" w:anchor="/document/99/901919946/" w:history="1">
        <w:r>
          <w:rPr>
            <w:rStyle w:val="a4"/>
            <w:rFonts w:ascii="Georgia" w:hAnsi="Georgia"/>
          </w:rPr>
          <w:t>Жилищным кодексом Российской Федерации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2005, № 1, ст.14; 2015, № 48, ст.6724)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</w:t>
      </w:r>
      <w:r>
        <w:rPr>
          <w:rFonts w:ascii="Georgia" w:hAnsi="Georgia"/>
        </w:rPr>
        <w:t xml:space="preserve">имо сведений, предусмотренных </w:t>
      </w:r>
      <w:hyperlink r:id="rId13" w:anchor="/document/99/420332777/XA00MA02N0/" w:tgtFrame="_self" w:history="1">
        <w:r>
          <w:rPr>
            <w:rStyle w:val="a4"/>
            <w:rFonts w:ascii="Georgia" w:hAnsi="Georgia"/>
          </w:rPr>
          <w:t>пунктом 21 настоящих Требований</w:t>
        </w:r>
      </w:hyperlink>
      <w:r>
        <w:rPr>
          <w:rFonts w:ascii="Georgia" w:hAnsi="Georgia"/>
        </w:rPr>
        <w:t>, содержит сведения о фамилии, инициалах собственников помещений, проголосовавших за принятие таких решений,</w:t>
      </w:r>
      <w:r>
        <w:rPr>
          <w:rFonts w:ascii="Georgia" w:hAnsi="Georgia"/>
        </w:rPr>
        <w:t xml:space="preserve"> а также собственноручную подпись указанных лиц и дату ее проставления</w:t>
      </w:r>
      <w:r>
        <w:rPr>
          <w:rFonts w:ascii="Georgia" w:hAnsi="Georgia"/>
        </w:rPr>
        <w:t>.</w:t>
      </w:r>
    </w:p>
    <w:p w:rsidR="00000000" w:rsidRDefault="0024172C">
      <w:pPr>
        <w:pStyle w:val="align-right"/>
        <w:divId w:val="1500728594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строительства и</w:t>
      </w:r>
      <w:r>
        <w:rPr>
          <w:rFonts w:ascii="Georgia" w:hAnsi="Georgia"/>
        </w:rPr>
        <w:br/>
      </w:r>
      <w:r>
        <w:rPr>
          <w:rFonts w:ascii="Georgia" w:hAnsi="Georgia"/>
        </w:rPr>
        <w:t>жилищно-коммунального хозяйства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25 декабря 2015 года № 937/п</w:t>
      </w:r>
      <w:r>
        <w:rPr>
          <w:rFonts w:ascii="Georgia" w:hAnsi="Georgia"/>
        </w:rPr>
        <w:t>р</w:t>
      </w:r>
    </w:p>
    <w:p w:rsidR="00000000" w:rsidRDefault="0024172C">
      <w:pPr>
        <w:divId w:val="159535990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Порядок передачи копий решений</w:t>
      </w:r>
      <w:r>
        <w:rPr>
          <w:rStyle w:val="docsupplement-name"/>
          <w:rFonts w:ascii="Georgia" w:eastAsia="Times New Roman" w:hAnsi="Georgia"/>
        </w:rPr>
        <w:t xml:space="preserve">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</w:t>
      </w:r>
      <w:r>
        <w:rPr>
          <w:rStyle w:val="docsupplement-name"/>
          <w:rFonts w:ascii="Georgia" w:eastAsia="Times New Roman" w:hAnsi="Georgia"/>
        </w:rPr>
        <w:t>р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1. Настоящий Порядок устанавливает требования к осущес</w:t>
      </w:r>
      <w:r>
        <w:rPr>
          <w:rFonts w:ascii="Georgia" w:hAnsi="Georgia"/>
        </w:rPr>
        <w:t xml:space="preserve">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</w:t>
      </w:r>
      <w:r>
        <w:rPr>
          <w:rFonts w:ascii="Georgia" w:hAnsi="Georgia"/>
        </w:rPr>
        <w:lastRenderedPageBreak/>
        <w:t>субъектов Российской Федерации, осуществляющие государственный жилищный надзор (далее - органы государс</w:t>
      </w:r>
      <w:r>
        <w:rPr>
          <w:rFonts w:ascii="Georgia" w:hAnsi="Georgia"/>
        </w:rPr>
        <w:t>твенного жилищного надзора)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</w:t>
      </w:r>
      <w:r>
        <w:rPr>
          <w:rFonts w:ascii="Georgia" w:hAnsi="Georgia"/>
        </w:rPr>
        <w:t xml:space="preserve"> собрания собственников помещений, представленных им в соответствии с </w:t>
      </w:r>
      <w:hyperlink r:id="rId14" w:anchor="/document/99/901919946/XA00M6E2M9/" w:history="1">
        <w:r>
          <w:rPr>
            <w:rStyle w:val="a4"/>
            <w:rFonts w:ascii="Georgia" w:hAnsi="Georgia"/>
          </w:rPr>
          <w:t>частью 1 статьи 46 Жилищного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</w:t>
      </w:r>
      <w:r>
        <w:rPr>
          <w:rFonts w:ascii="Georgia" w:hAnsi="Georgia"/>
        </w:rPr>
        <w:t>5, № 1, ст.14; 2009, № 39, ст.4542; 2015, № 27, ст.3967, № 48, ст.6724)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</w:t>
      </w:r>
      <w:r>
        <w:rPr>
          <w:rFonts w:ascii="Georgia" w:hAnsi="Georgia"/>
        </w:rPr>
        <w:t>едерации, на территории которого находится многоквартирный дом, собственники помещений в котором проводили общее собрание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3. Передача копий решений, протокола осуществляется в течение пяти дней с момента получения управляющей организацией, правлением това</w:t>
      </w:r>
      <w:r>
        <w:rPr>
          <w:rFonts w:ascii="Georgia" w:hAnsi="Georgia"/>
        </w:rPr>
        <w:t>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Передача копий реше</w:t>
      </w:r>
      <w:r>
        <w:rPr>
          <w:rFonts w:ascii="Georgia" w:hAnsi="Georgia"/>
        </w:rPr>
        <w:t>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</w:t>
      </w:r>
      <w:r>
        <w:rPr>
          <w:rFonts w:ascii="Georgia" w:hAnsi="Georgia"/>
        </w:rPr>
        <w:t>) электронных образов решений, протокола в электронной форме</w:t>
      </w:r>
      <w:r>
        <w:rPr>
          <w:rFonts w:ascii="Georgia" w:hAnsi="Georgia"/>
        </w:rPr>
        <w:t>.</w:t>
      </w:r>
    </w:p>
    <w:p w:rsidR="00000000" w:rsidRDefault="0024172C">
      <w:pPr>
        <w:spacing w:after="223"/>
        <w:jc w:val="both"/>
        <w:divId w:val="1500728594"/>
        <w:rPr>
          <w:rFonts w:ascii="Georgia" w:hAnsi="Georgia"/>
        </w:rPr>
      </w:pPr>
      <w:r>
        <w:rPr>
          <w:rFonts w:ascii="Georgia" w:hAnsi="Georgia"/>
        </w:rP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</w:t>
      </w:r>
      <w:r>
        <w:rPr>
          <w:rFonts w:ascii="Georgia" w:hAnsi="Georgia"/>
        </w:rPr>
        <w:t xml:space="preserve">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</w:t>
      </w:r>
      <w:r>
        <w:rPr>
          <w:rFonts w:ascii="Georgia" w:hAnsi="Georgia"/>
        </w:rPr>
        <w:t xml:space="preserve"> документа, подтверждающего факт и дату их передачи в орган государственного жилищного надзора</w:t>
      </w:r>
      <w:r>
        <w:rPr>
          <w:rFonts w:ascii="Georgia" w:hAnsi="Georgia"/>
        </w:rPr>
        <w:t>.</w:t>
      </w:r>
    </w:p>
    <w:p w:rsidR="0024172C" w:rsidRDefault="0024172C">
      <w:pPr>
        <w:divId w:val="11860929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10.01.2017</w:t>
      </w:r>
    </w:p>
    <w:sectPr w:rsidR="0024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3DDC"/>
    <w:rsid w:val="000E3DDC"/>
    <w:rsid w:val="0024172C"/>
    <w:rsid w:val="004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AB466-7B42-4897-82E6-EC2D699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2469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59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03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8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409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29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1jur.ru/" TargetMode="External"/><Relationship Id="rId4" Type="http://schemas.openxmlformats.org/officeDocument/2006/relationships/hyperlink" Target="http://www.1jur.ru/" TargetMode="Externa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2017-01-10T11:34:00Z</dcterms:created>
  <dcterms:modified xsi:type="dcterms:W3CDTF">2017-01-10T11:34:00Z</dcterms:modified>
</cp:coreProperties>
</file>