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68DE">
      <w:pPr>
        <w:pStyle w:val="printredaction-line"/>
        <w:divId w:val="14077627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BD68DE">
      <w:pPr>
        <w:divId w:val="1915738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Республики Алтай от 07.06.2016 № 165</w:t>
      </w:r>
    </w:p>
    <w:p w:rsidR="00000000" w:rsidRDefault="00BD68DE">
      <w:pPr>
        <w:pStyle w:val="2"/>
        <w:divId w:val="14077627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осуществления контроля за соответствием деятельности специализированной некоммерческой организации «</w:t>
      </w:r>
      <w:r>
        <w:rPr>
          <w:rFonts w:ascii="Georgia" w:eastAsia="Times New Roman" w:hAnsi="Georgia"/>
        </w:rPr>
        <w:t>Региональный фонд капитального ремонта многоквартирных домов на территории Республики Алтай» установленным требованиям</w:t>
      </w:r>
    </w:p>
    <w:p w:rsidR="00000000" w:rsidRDefault="00BD68DE">
      <w:pPr>
        <w:pStyle w:val="3"/>
        <w:jc w:val="center"/>
        <w:divId w:val="17297610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ПРАВИТЕЛЬСТВО РЕСПУБЛИКИ АЛТАЙ</w:t>
      </w:r>
    </w:p>
    <w:p w:rsidR="00000000" w:rsidRDefault="00BD68DE">
      <w:pPr>
        <w:pStyle w:val="3"/>
        <w:jc w:val="center"/>
        <w:divId w:val="17297610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</w:t>
      </w:r>
    </w:p>
    <w:p w:rsidR="00000000" w:rsidRDefault="00BD68DE">
      <w:pPr>
        <w:pStyle w:val="3"/>
        <w:jc w:val="center"/>
        <w:divId w:val="17297610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7 июня 2016 года № 165</w:t>
      </w:r>
    </w:p>
    <w:p w:rsidR="00000000" w:rsidRDefault="00BD68DE">
      <w:pPr>
        <w:pStyle w:val="3"/>
        <w:jc w:val="center"/>
        <w:divId w:val="17297610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осуществления контроля за соответствием дея</w:t>
      </w:r>
      <w:r>
        <w:rPr>
          <w:rFonts w:ascii="Georgia" w:eastAsia="Times New Roman" w:hAnsi="Georgia"/>
        </w:rPr>
        <w:t>тельности специализированной некоммерческой организации «Региональный фонд капитального ремонта многоквартирных домов на территории Республики Алтай» установленным требованиям</w:t>
      </w:r>
    </w:p>
    <w:p w:rsidR="00000000" w:rsidRDefault="00BD68DE">
      <w:pPr>
        <w:pStyle w:val="a3"/>
        <w:divId w:val="1729761013"/>
        <w:rPr>
          <w:rFonts w:ascii="Georgia" w:hAnsi="Georgia"/>
        </w:rPr>
      </w:pPr>
      <w:r>
        <w:rPr>
          <w:rFonts w:ascii="Georgia" w:hAnsi="Georgia"/>
        </w:rPr>
        <w:t>    В соответствии с</w:t>
      </w:r>
      <w:r>
        <w:rPr>
          <w:rFonts w:ascii="Georgia" w:hAnsi="Georgia"/>
        </w:rPr>
        <w:t xml:space="preserve"> </w:t>
      </w:r>
      <w:hyperlink r:id="rId4" w:anchor="/document/99/901919946/ZAP1T6Q3DG/" w:tooltip="1.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..." w:history="1">
        <w:r>
          <w:rPr>
            <w:rStyle w:val="a4"/>
            <w:rFonts w:ascii="Georgia" w:hAnsi="Georgia"/>
          </w:rPr>
          <w:t xml:space="preserve">частью 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186 Жилищного кодекса Российской </w:t>
      </w:r>
      <w:r>
        <w:rPr>
          <w:rFonts w:ascii="Georgia" w:hAnsi="Georgia"/>
        </w:rPr>
        <w:t>Федерации Правительство Республики Алтай постановляет</w:t>
      </w:r>
      <w:r>
        <w:rPr>
          <w:rFonts w:ascii="Georgia" w:hAnsi="Georgia"/>
        </w:rPr>
        <w:t>:</w:t>
      </w:r>
    </w:p>
    <w:p w:rsidR="00000000" w:rsidRDefault="00BD68DE">
      <w:pPr>
        <w:pStyle w:val="a3"/>
        <w:divId w:val="1729761013"/>
        <w:rPr>
          <w:rFonts w:ascii="Georgia" w:hAnsi="Georgia"/>
        </w:rPr>
      </w:pPr>
      <w:r>
        <w:rPr>
          <w:rFonts w:ascii="Georgia" w:hAnsi="Georgia"/>
        </w:rPr>
        <w:t xml:space="preserve">    1. Утвердить прилагаемый Порядок осуществления контроля за соответствием деятельности специализированной некоммерческой организации «Региональный фонд капитального ремонта многоквартирных домов на </w:t>
      </w:r>
      <w:r>
        <w:rPr>
          <w:rFonts w:ascii="Georgia" w:hAnsi="Georgia"/>
        </w:rPr>
        <w:t>территории Республики Алтай» установленным требованиям</w:t>
      </w:r>
      <w:r>
        <w:rPr>
          <w:rFonts w:ascii="Georgia" w:hAnsi="Georgia"/>
        </w:rPr>
        <w:t>.</w:t>
      </w:r>
    </w:p>
    <w:p w:rsidR="00000000" w:rsidRDefault="00BD68DE">
      <w:pPr>
        <w:pStyle w:val="a3"/>
        <w:divId w:val="1729761013"/>
        <w:rPr>
          <w:rFonts w:ascii="Georgia" w:hAnsi="Georgia"/>
        </w:rPr>
      </w:pPr>
      <w:r>
        <w:rPr>
          <w:rFonts w:ascii="Georgia" w:hAnsi="Georgia"/>
        </w:rPr>
        <w:t>    2. Контроль за исполнением настоящего Постановления возложить на Первого заместителя Председателя Правительства Республики Алтай P.P. Пальталлера</w:t>
      </w:r>
      <w:r>
        <w:rPr>
          <w:rFonts w:ascii="Georgia" w:hAnsi="Georgia"/>
        </w:rPr>
        <w:t>.</w:t>
      </w:r>
    </w:p>
    <w:p w:rsidR="00000000" w:rsidRDefault="00BD68DE">
      <w:pPr>
        <w:pStyle w:val="align-right"/>
        <w:divId w:val="1729761013"/>
        <w:rPr>
          <w:rFonts w:ascii="Georgia" w:hAnsi="Georgia"/>
        </w:rPr>
      </w:pPr>
      <w:r>
        <w:rPr>
          <w:rFonts w:ascii="Georgia" w:hAnsi="Georgia"/>
        </w:rPr>
        <w:t>Исполняющий обязанности</w:t>
      </w:r>
      <w:r>
        <w:rPr>
          <w:rFonts w:ascii="Georgia" w:hAnsi="Georgia"/>
        </w:rPr>
        <w:br/>
      </w:r>
      <w:r>
        <w:rPr>
          <w:rFonts w:ascii="Georgia" w:hAnsi="Georgia"/>
        </w:rPr>
        <w:t>Главы Республики Алтай,</w:t>
      </w:r>
      <w:r>
        <w:rPr>
          <w:rFonts w:ascii="Georgia" w:hAnsi="Georgia"/>
        </w:rPr>
        <w:br/>
      </w:r>
      <w:r>
        <w:rPr>
          <w:rFonts w:ascii="Georgia" w:hAnsi="Georgia"/>
        </w:rPr>
        <w:t>П</w:t>
      </w:r>
      <w:r>
        <w:rPr>
          <w:rFonts w:ascii="Georgia" w:hAnsi="Georgia"/>
        </w:rPr>
        <w:t>редседателя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Республики Алтай</w:t>
      </w:r>
      <w:r>
        <w:rPr>
          <w:rFonts w:ascii="Georgia" w:hAnsi="Georgia"/>
        </w:rPr>
        <w:br/>
      </w:r>
      <w:r>
        <w:rPr>
          <w:rFonts w:ascii="Georgia" w:hAnsi="Georgia"/>
        </w:rPr>
        <w:t>Н.М. Екеев</w:t>
      </w:r>
      <w:r>
        <w:rPr>
          <w:rFonts w:ascii="Georgia" w:hAnsi="Georgia"/>
        </w:rPr>
        <w:t>а</w:t>
      </w:r>
    </w:p>
    <w:p w:rsidR="00000000" w:rsidRDefault="00BD68DE">
      <w:pPr>
        <w:pStyle w:val="align-right"/>
        <w:divId w:val="1729761013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BD68DE">
      <w:pPr>
        <w:pStyle w:val="align-right"/>
        <w:divId w:val="1729761013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Республики Алтай</w:t>
      </w:r>
      <w:r>
        <w:rPr>
          <w:rFonts w:ascii="Georgia" w:hAnsi="Georgia"/>
        </w:rPr>
        <w:br/>
      </w:r>
      <w:r>
        <w:rPr>
          <w:rFonts w:ascii="Georgia" w:hAnsi="Georgia"/>
        </w:rPr>
        <w:t>от 7 июня 2016 года № 16</w:t>
      </w:r>
      <w:r>
        <w:rPr>
          <w:rFonts w:ascii="Georgia" w:hAnsi="Georgia"/>
        </w:rPr>
        <w:t>5</w:t>
      </w:r>
    </w:p>
    <w:p w:rsidR="00000000" w:rsidRDefault="00BD68DE">
      <w:pPr>
        <w:pStyle w:val="3"/>
        <w:jc w:val="center"/>
        <w:divId w:val="17297610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t>Порядок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осуществления контроля за соответствием деятельности специализированной некоммерческой организации «Региональ</w:t>
      </w:r>
      <w:r>
        <w:rPr>
          <w:rFonts w:ascii="Georgia" w:eastAsia="Times New Roman" w:hAnsi="Georgia"/>
        </w:rPr>
        <w:t>ный фонд капитального ремонта многоквартирных домов на территории Республики Алтай» установленным требованиям</w:t>
      </w:r>
    </w:p>
    <w:p w:rsidR="00000000" w:rsidRDefault="00BD68DE">
      <w:pPr>
        <w:pStyle w:val="a3"/>
        <w:divId w:val="1729761013"/>
        <w:rPr>
          <w:rFonts w:ascii="Georgia" w:hAnsi="Georgia"/>
        </w:rPr>
      </w:pPr>
      <w:r>
        <w:rPr>
          <w:rFonts w:ascii="Georgia" w:hAnsi="Georgia"/>
        </w:rPr>
        <w:t>    1. Настоящий Порядок осуществления контроля за соответствием деятельности специализированной некоммерческой организации «Региональный фонд кап</w:t>
      </w:r>
      <w:r>
        <w:rPr>
          <w:rFonts w:ascii="Georgia" w:hAnsi="Georgia"/>
        </w:rPr>
        <w:t>итального ремонта многоквартирных домов на территории Республики Алтай» (далее – региональный оператор) установленным требованиям (далее – Порядок) разработан в соответствии с</w:t>
      </w:r>
      <w:r>
        <w:rPr>
          <w:rFonts w:ascii="Georgia" w:hAnsi="Georgia"/>
        </w:rPr>
        <w:t xml:space="preserve"> </w:t>
      </w:r>
      <w:hyperlink r:id="rId5" w:anchor="/document/99/901919946/" w:history="1">
        <w:r>
          <w:rPr>
            <w:rStyle w:val="a4"/>
            <w:rFonts w:ascii="Georgia" w:hAnsi="Georgia"/>
          </w:rPr>
          <w:t>Жилищным кодекс</w:t>
        </w:r>
        <w:r>
          <w:rPr>
            <w:rStyle w:val="a4"/>
            <w:rFonts w:ascii="Georgia" w:hAnsi="Georgia"/>
          </w:rPr>
          <w:t>ом Российской Федераци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>, со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статьей 1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Закона Республики Алтай от 27 июня 2013 года № 39-P3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 в целях осущ</w:t>
      </w:r>
      <w:r>
        <w:rPr>
          <w:rFonts w:ascii="Georgia" w:hAnsi="Georgia"/>
        </w:rPr>
        <w:t>ествления контроля за деятельностью, осуществляемой региональным оператором</w:t>
      </w:r>
      <w:r>
        <w:rPr>
          <w:rFonts w:ascii="Georgia" w:hAnsi="Georgia"/>
        </w:rPr>
        <w:t>.</w:t>
      </w:r>
    </w:p>
    <w:p w:rsidR="00000000" w:rsidRDefault="00BD68DE">
      <w:pPr>
        <w:pStyle w:val="a3"/>
        <w:divId w:val="1729761013"/>
        <w:rPr>
          <w:rFonts w:ascii="Georgia" w:hAnsi="Georgia"/>
        </w:rPr>
      </w:pPr>
      <w:r>
        <w:rPr>
          <w:rFonts w:ascii="Georgia" w:hAnsi="Georgia"/>
        </w:rPr>
        <w:t>    2. Контроль за соответствием деятельности регионального оператора установленным требованиям осуществляется Министерством регионального развития Республики Алтай (далее – Уполн</w:t>
      </w:r>
      <w:r>
        <w:rPr>
          <w:rFonts w:ascii="Georgia" w:hAnsi="Georgia"/>
        </w:rPr>
        <w:t>омоченный орган)</w:t>
      </w:r>
      <w:r>
        <w:rPr>
          <w:rFonts w:ascii="Georgia" w:hAnsi="Georgia"/>
        </w:rPr>
        <w:t>.</w:t>
      </w:r>
    </w:p>
    <w:p w:rsidR="00000000" w:rsidRDefault="00BD68DE">
      <w:pPr>
        <w:pStyle w:val="a3"/>
        <w:divId w:val="1729761013"/>
        <w:rPr>
          <w:rFonts w:ascii="Georgia" w:hAnsi="Georgia"/>
        </w:rPr>
      </w:pPr>
      <w:r>
        <w:rPr>
          <w:rFonts w:ascii="Georgia" w:hAnsi="Georgia"/>
        </w:rPr>
        <w:t>    3. К отношениям, связанным с организацией и проведением проверок деятельности регионального оператора, применяются положения</w:t>
      </w:r>
      <w:r>
        <w:rPr>
          <w:rFonts w:ascii="Georgia" w:hAnsi="Georgia"/>
        </w:rPr>
        <w:t xml:space="preserve"> </w:t>
      </w:r>
      <w:hyperlink r:id="rId6" w:anchor="/document/99/902135756/" w:history="1">
        <w:r>
          <w:rPr>
            <w:rStyle w:val="a4"/>
            <w:rFonts w:ascii="Georgia" w:hAnsi="Georgia"/>
          </w:rPr>
          <w:t xml:space="preserve">Федерального закона от 26 декабря 2008 года </w:t>
        </w:r>
        <w:r>
          <w:rPr>
            <w:rStyle w:val="a4"/>
            <w:rFonts w:ascii="Georgia" w:hAnsi="Georgia"/>
          </w:rPr>
          <w:t>№ 294-Ф</w:t>
        </w:r>
        <w:r>
          <w:rPr>
            <w:rStyle w:val="a4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 – Федеральный закон № 294-ФЗ) с учетом особенностей, предусмотренных</w:t>
      </w:r>
      <w:r>
        <w:rPr>
          <w:rFonts w:ascii="Georgia" w:hAnsi="Georgia"/>
        </w:rPr>
        <w:t xml:space="preserve"> </w:t>
      </w:r>
      <w:hyperlink r:id="rId7" w:anchor="/document/99/901919946/ZAP1NMQ370/" w:tooltip="4_3. Проверки деятельности региональных операторов проводятся с любой периодичностью и без формирования ежегодного плана проведения плановых проверок. Срок проведения проверок не ограничивается. Внеплановые проверки региональных..." w:history="1">
        <w:r>
          <w:rPr>
            <w:rStyle w:val="a4"/>
            <w:rFonts w:ascii="Georgia" w:hAnsi="Georgia"/>
          </w:rPr>
          <w:t>частью 4.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20 Жилищного кодекса Российской Федерации</w:t>
      </w:r>
      <w:r>
        <w:rPr>
          <w:rFonts w:ascii="Georgia" w:hAnsi="Georgia"/>
        </w:rPr>
        <w:t>.</w:t>
      </w:r>
    </w:p>
    <w:p w:rsidR="00000000" w:rsidRDefault="00BD68DE">
      <w:pPr>
        <w:pStyle w:val="a3"/>
        <w:divId w:val="1729761013"/>
        <w:rPr>
          <w:rFonts w:ascii="Georgia" w:hAnsi="Georgia"/>
        </w:rPr>
      </w:pPr>
      <w:r>
        <w:rPr>
          <w:rFonts w:ascii="Georgia" w:hAnsi="Georgia"/>
        </w:rPr>
        <w:t>    4. Проверка деятельности регионального оператора проводится с любой периодичностью и без формирования ежегодного плана проведения плановых проверок. Внепланова</w:t>
      </w:r>
      <w:r>
        <w:rPr>
          <w:rFonts w:ascii="Georgia" w:hAnsi="Georgia"/>
        </w:rPr>
        <w:t>я проверка регионального оператора проводится без согласования с органами прокуратуры и без предварительного уведомления региональных операторов о проведении таких проверок. Внеплановая проверка проводится по основаниям, изложенным в</w:t>
      </w:r>
      <w:r>
        <w:rPr>
          <w:rFonts w:ascii="Georgia" w:hAnsi="Georgia"/>
        </w:rPr>
        <w:t xml:space="preserve"> </w:t>
      </w:r>
      <w:hyperlink r:id="rId8" w:anchor="/document/99/902135756/ZAP24M63DP/" w:tooltip="2. Основанием для проведения внеплановой проверки является:" w:history="1">
        <w:r>
          <w:rPr>
            <w:rStyle w:val="a4"/>
            <w:rFonts w:ascii="Georgia" w:hAnsi="Georgia"/>
          </w:rPr>
          <w:t xml:space="preserve">части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10 Федерального закона № 294-ФЗ. Решение о проведении плановой или внеплановой проверки (далее – проверка) оформляется в в</w:t>
      </w:r>
      <w:r>
        <w:rPr>
          <w:rFonts w:ascii="Georgia" w:hAnsi="Georgia"/>
        </w:rPr>
        <w:t>иде распоряжения Уполномоченного органа, проект которого готовится не менее чем за 5 календарных дней до проведения проверки. Распоряжение Уполномоченного органа о проведении проверки содержит программу проведения проверки, включающую перечень вопросов и д</w:t>
      </w:r>
      <w:r>
        <w:rPr>
          <w:rFonts w:ascii="Georgia" w:hAnsi="Georgia"/>
        </w:rPr>
        <w:t>окументов, являющихся предметом проверки, информацию о составе должностных лиц, уполномоченных на проведение проверки, и сроках проведения проверки</w:t>
      </w:r>
      <w:r>
        <w:rPr>
          <w:rFonts w:ascii="Georgia" w:hAnsi="Georgia"/>
        </w:rPr>
        <w:t>.</w:t>
      </w:r>
    </w:p>
    <w:p w:rsidR="00000000" w:rsidRDefault="00BD68DE">
      <w:pPr>
        <w:pStyle w:val="a3"/>
        <w:divId w:val="1729761013"/>
        <w:rPr>
          <w:rFonts w:ascii="Georgia" w:hAnsi="Georgia"/>
        </w:rPr>
      </w:pPr>
      <w:r>
        <w:rPr>
          <w:rFonts w:ascii="Georgia" w:hAnsi="Georgia"/>
        </w:rPr>
        <w:t>    5. Установленные</w:t>
      </w:r>
      <w:r>
        <w:rPr>
          <w:rFonts w:ascii="Georgia" w:hAnsi="Georgia"/>
        </w:rPr>
        <w:t xml:space="preserve"> </w:t>
      </w:r>
      <w:hyperlink r:id="rId9" w:anchor="/document/99/902135756/" w:history="1">
        <w:r>
          <w:rPr>
            <w:rStyle w:val="a4"/>
            <w:rFonts w:ascii="Georgia" w:hAnsi="Georgia"/>
          </w:rPr>
          <w:t>Федеральным законом №</w:t>
        </w:r>
        <w:r>
          <w:rPr>
            <w:rStyle w:val="a4"/>
            <w:rFonts w:ascii="Georgia" w:hAnsi="Georgia"/>
          </w:rPr>
          <w:t> 294-Ф</w:t>
        </w:r>
        <w:r>
          <w:rPr>
            <w:rStyle w:val="a4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требования должностных лиц, проводящих проверку, обязательны для регионального оператора и его должностных лиц и подлежат исполнению</w:t>
      </w:r>
      <w:r>
        <w:rPr>
          <w:rFonts w:ascii="Georgia" w:hAnsi="Georgia"/>
        </w:rPr>
        <w:t>.</w:t>
      </w:r>
    </w:p>
    <w:p w:rsidR="00000000" w:rsidRDefault="00BD68DE">
      <w:pPr>
        <w:pStyle w:val="a3"/>
        <w:divId w:val="1729761013"/>
        <w:rPr>
          <w:rFonts w:ascii="Georgia" w:hAnsi="Georgia"/>
        </w:rPr>
      </w:pPr>
      <w:r>
        <w:rPr>
          <w:rFonts w:ascii="Georgia" w:hAnsi="Georgia"/>
        </w:rPr>
        <w:t>    6. По результатам проведенной проверки Уполномоченным органом, в течение 20 календарных дней, составляется акт</w:t>
      </w:r>
      <w:r>
        <w:rPr>
          <w:rFonts w:ascii="Georgia" w:hAnsi="Georgia"/>
        </w:rPr>
        <w:t xml:space="preserve"> проверки. В случае выявления по итогам проверки нарушений Уполномоченным органом, в течение 10 календарных дней, после составления акта, оформляется и выдается региональному оператору предписание об устранении выявленных нарушений. В предписании указывают</w:t>
      </w:r>
      <w:r>
        <w:rPr>
          <w:rFonts w:ascii="Georgia" w:hAnsi="Georgia"/>
        </w:rPr>
        <w:t xml:space="preserve">ся </w:t>
      </w:r>
      <w:r>
        <w:rPr>
          <w:rFonts w:ascii="Georgia" w:hAnsi="Georgia"/>
        </w:rPr>
        <w:lastRenderedPageBreak/>
        <w:t>вид нарушения, ссылка на нормативный правовой акт, требования которого нарушены, а также устанавливается срок устранения выявленных нарушений. Все выводы и предложения, содержащиеся в акте проверки, должны быть мотивированы и обоснованы. Акт проверки по</w:t>
      </w:r>
      <w:r>
        <w:rPr>
          <w:rFonts w:ascii="Georgia" w:hAnsi="Georgia"/>
        </w:rPr>
        <w:t>дписывается всеми лицами, проводившими проверку</w:t>
      </w:r>
      <w:r>
        <w:rPr>
          <w:rFonts w:ascii="Georgia" w:hAnsi="Georgia"/>
        </w:rPr>
        <w:t>.</w:t>
      </w:r>
    </w:p>
    <w:p w:rsidR="00000000" w:rsidRDefault="00BD68DE">
      <w:pPr>
        <w:pStyle w:val="a3"/>
        <w:divId w:val="1729761013"/>
        <w:rPr>
          <w:rFonts w:ascii="Georgia" w:hAnsi="Georgia"/>
        </w:rPr>
      </w:pPr>
      <w:r>
        <w:rPr>
          <w:rFonts w:ascii="Georgia" w:hAnsi="Georgia"/>
        </w:rPr>
        <w:t>    7. Акт проверки вручается региональному оператору не позднее 10 календарных дней со дня его составления, и подлежит рассмотрению региональным оператором в течение 20 календарных дней со дня получения. Ак</w:t>
      </w:r>
      <w:r>
        <w:rPr>
          <w:rFonts w:ascii="Georgia" w:hAnsi="Georgia"/>
        </w:rPr>
        <w:t>т проверки рассматривается региональным оператором с участием представителя Уполномоченного органа</w:t>
      </w:r>
      <w:r>
        <w:rPr>
          <w:rFonts w:ascii="Georgia" w:hAnsi="Georgia"/>
        </w:rPr>
        <w:t>.</w:t>
      </w:r>
    </w:p>
    <w:p w:rsidR="00000000" w:rsidRDefault="00BD68DE">
      <w:pPr>
        <w:pStyle w:val="a3"/>
        <w:divId w:val="1729761013"/>
        <w:rPr>
          <w:rFonts w:ascii="Georgia" w:hAnsi="Georgia"/>
        </w:rPr>
      </w:pPr>
      <w:r>
        <w:rPr>
          <w:rFonts w:ascii="Georgia" w:hAnsi="Georgia"/>
        </w:rPr>
        <w:t>    8. Региональный оператор в течение 20 календарных дней, со дня получения акта проверки, направляет в Уполномоченный орган информацию о рассмотрении акта</w:t>
      </w:r>
      <w:r>
        <w:rPr>
          <w:rFonts w:ascii="Georgia" w:hAnsi="Georgia"/>
        </w:rPr>
        <w:t xml:space="preserve"> проверки, в том числе информацию о мерах, принятых в целях устранения и недопущения в дальнейшем выявленных нарушений, о привлечении (при наличии вины) к ответственности лиц, допустивших нарушения</w:t>
      </w:r>
      <w:r>
        <w:rPr>
          <w:rFonts w:ascii="Georgia" w:hAnsi="Georgia"/>
        </w:rPr>
        <w:t>.</w:t>
      </w:r>
    </w:p>
    <w:p w:rsidR="00000000" w:rsidRDefault="00BD68DE">
      <w:pPr>
        <w:pStyle w:val="a3"/>
        <w:divId w:val="1729761013"/>
        <w:rPr>
          <w:rFonts w:ascii="Georgia" w:hAnsi="Georgia"/>
        </w:rPr>
      </w:pPr>
      <w:r>
        <w:rPr>
          <w:rFonts w:ascii="Georgia" w:hAnsi="Georgia"/>
        </w:rPr>
        <w:t>    9. Требования, изложенные в предписании Уполномоченно</w:t>
      </w:r>
      <w:r>
        <w:rPr>
          <w:rFonts w:ascii="Georgia" w:hAnsi="Georgia"/>
        </w:rPr>
        <w:t>го органа, обязательны для исполнения региональным оператором в сроки, указанные в предписании</w:t>
      </w:r>
      <w:r>
        <w:rPr>
          <w:rFonts w:ascii="Georgia" w:hAnsi="Georgia"/>
        </w:rPr>
        <w:t>.</w:t>
      </w:r>
    </w:p>
    <w:p w:rsidR="00000000" w:rsidRDefault="00BD68DE">
      <w:pPr>
        <w:pStyle w:val="a3"/>
        <w:divId w:val="1729761013"/>
        <w:rPr>
          <w:rFonts w:ascii="Georgia" w:hAnsi="Georgia"/>
        </w:rPr>
      </w:pPr>
      <w:r>
        <w:rPr>
          <w:rFonts w:ascii="Georgia" w:hAnsi="Georgia"/>
        </w:rPr>
        <w:t>    10. В случае выявления в ходе проверки обстоятельств, содержащих признаки уголовно наказуемого деяния, Уполномоченный орган незамедлительно информирует орга</w:t>
      </w:r>
      <w:r>
        <w:rPr>
          <w:rFonts w:ascii="Georgia" w:hAnsi="Georgia"/>
        </w:rPr>
        <w:t>ны прокуратуры о фактах нарушений законодательства в сфере экономики</w:t>
      </w:r>
      <w:r>
        <w:rPr>
          <w:rFonts w:ascii="Georgia" w:hAnsi="Georgia"/>
        </w:rPr>
        <w:t>.</w:t>
      </w:r>
    </w:p>
    <w:p w:rsidR="00BD68DE" w:rsidRDefault="00BD68DE">
      <w:pPr>
        <w:divId w:val="14655366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11.01.2017</w:t>
      </w:r>
    </w:p>
    <w:sectPr w:rsidR="00BD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96817"/>
    <w:rsid w:val="00696817"/>
    <w:rsid w:val="00B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1E4F1-8F50-48CE-9DBB-E1486CF9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627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1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j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1ju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1jur.ru/" TargetMode="External"/><Relationship Id="rId9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2017-01-11T03:20:00Z</dcterms:created>
  <dcterms:modified xsi:type="dcterms:W3CDTF">2017-01-11T03:20:00Z</dcterms:modified>
</cp:coreProperties>
</file>