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5F" w:rsidRDefault="00AD265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265F" w:rsidRDefault="00AD265F">
      <w:pPr>
        <w:pStyle w:val="ConsPlusNormal"/>
        <w:jc w:val="both"/>
        <w:outlineLvl w:val="0"/>
      </w:pPr>
    </w:p>
    <w:p w:rsidR="00AD265F" w:rsidRDefault="00AD265F">
      <w:pPr>
        <w:pStyle w:val="ConsPlusTitle"/>
        <w:jc w:val="center"/>
        <w:outlineLvl w:val="0"/>
      </w:pPr>
      <w:r>
        <w:t>МИНИСТЕРСТВО РЕГИОНАЛЬНОГО РАЗВИТИЯ РЕСПУБЛИКИ АЛТАЙ</w:t>
      </w:r>
    </w:p>
    <w:p w:rsidR="00AD265F" w:rsidRDefault="00AD265F">
      <w:pPr>
        <w:pStyle w:val="ConsPlusTitle"/>
        <w:jc w:val="center"/>
      </w:pPr>
    </w:p>
    <w:p w:rsidR="00AD265F" w:rsidRDefault="00AD265F">
      <w:pPr>
        <w:pStyle w:val="ConsPlusTitle"/>
        <w:jc w:val="center"/>
      </w:pPr>
      <w:r>
        <w:t>ПРИКАЗ</w:t>
      </w:r>
    </w:p>
    <w:p w:rsidR="00AD265F" w:rsidRDefault="00AD265F">
      <w:pPr>
        <w:pStyle w:val="ConsPlusTitle"/>
        <w:jc w:val="center"/>
      </w:pPr>
    </w:p>
    <w:p w:rsidR="00AD265F" w:rsidRDefault="00AD265F">
      <w:pPr>
        <w:pStyle w:val="ConsPlusTitle"/>
        <w:jc w:val="center"/>
      </w:pPr>
      <w:r>
        <w:t>от 28 декабря 2017 г. N 596-Д</w:t>
      </w:r>
    </w:p>
    <w:p w:rsidR="00AD265F" w:rsidRDefault="00AD265F">
      <w:pPr>
        <w:pStyle w:val="ConsPlusTitle"/>
        <w:jc w:val="center"/>
      </w:pPr>
    </w:p>
    <w:p w:rsidR="00AD265F" w:rsidRDefault="00AD265F">
      <w:pPr>
        <w:pStyle w:val="ConsPlusTitle"/>
        <w:jc w:val="center"/>
      </w:pPr>
      <w:r>
        <w:t>ОБ УТВЕРЖДЕНИИ ПОРЯДКА, СРОКОВ ПРОВЕДЕНИЯ И ИСТОЧНИКОВ</w:t>
      </w:r>
    </w:p>
    <w:p w:rsidR="00AD265F" w:rsidRDefault="00AD265F">
      <w:pPr>
        <w:pStyle w:val="ConsPlusTitle"/>
        <w:jc w:val="center"/>
      </w:pPr>
      <w:r>
        <w:t>ФИНАНСИРОВАНИЯ РЕКОНСТРУКЦИИ ИЛИ СНОСА МНОГОКВАРТИРНЫХ</w:t>
      </w:r>
    </w:p>
    <w:p w:rsidR="00AD265F" w:rsidRDefault="00AD265F">
      <w:pPr>
        <w:pStyle w:val="ConsPlusTitle"/>
        <w:jc w:val="center"/>
      </w:pPr>
      <w:r>
        <w:t>ДОМОВ, ФИЗИЧЕСКИЙ ИЗНОС ОСНОВНЫХ КОНСТРУКТИВНЫХ ЭЛЕМЕНТОВ</w:t>
      </w:r>
    </w:p>
    <w:p w:rsidR="00AD265F" w:rsidRDefault="00AD265F">
      <w:pPr>
        <w:pStyle w:val="ConsPlusTitle"/>
        <w:jc w:val="center"/>
      </w:pPr>
      <w:r>
        <w:t xml:space="preserve">КОТОРЫХ ПРЕВЫШАЕТ 70 ПРОЦЕНТОВ, </w:t>
      </w:r>
      <w:proofErr w:type="gramStart"/>
      <w:r>
        <w:t>И</w:t>
      </w:r>
      <w:proofErr w:type="gramEnd"/>
      <w:r>
        <w:t xml:space="preserve"> (ИЛИ) МНОГОКВАРТИРНЫХ</w:t>
      </w:r>
    </w:p>
    <w:p w:rsidR="00AD265F" w:rsidRDefault="00AD265F">
      <w:pPr>
        <w:pStyle w:val="ConsPlusTitle"/>
        <w:jc w:val="center"/>
      </w:pPr>
      <w:r>
        <w:t>ДОМОВ, В КОТОРЫХ СОВОКУПНАЯ СТОИМОСТЬ УСЛУГ И (ИЛИ) РАБОТ</w:t>
      </w:r>
    </w:p>
    <w:p w:rsidR="00AD265F" w:rsidRDefault="00AD265F">
      <w:pPr>
        <w:pStyle w:val="ConsPlusTitle"/>
        <w:jc w:val="center"/>
      </w:pPr>
      <w:r>
        <w:t>ПО КАПИТАЛЬНОМУ РЕМОНТУ КОНСТРУКТИВНЫХ ЭЛЕМЕНТОВ</w:t>
      </w:r>
    </w:p>
    <w:p w:rsidR="00AD265F" w:rsidRDefault="00AD265F">
      <w:pPr>
        <w:pStyle w:val="ConsPlusTitle"/>
        <w:jc w:val="center"/>
      </w:pPr>
      <w:r>
        <w:t>И ВНУТРИДОМОВЫХ ИНЖЕНЕРНЫХ СИСТЕМ, ВХОДЯЩИХ В СОСТАВ ОБЩЕГО</w:t>
      </w:r>
    </w:p>
    <w:p w:rsidR="00AD265F" w:rsidRDefault="00AD265F">
      <w:pPr>
        <w:pStyle w:val="ConsPlusTitle"/>
        <w:jc w:val="center"/>
      </w:pPr>
      <w:r>
        <w:t>ИМУЩЕСТВА В МНОГОКВАРТИРНЫХ ДОМАХ, В РАСЧЕТЕ НА 1 КВАДРАТНЫЙ</w:t>
      </w:r>
    </w:p>
    <w:p w:rsidR="00AD265F" w:rsidRDefault="00AD265F">
      <w:pPr>
        <w:pStyle w:val="ConsPlusTitle"/>
        <w:jc w:val="center"/>
      </w:pPr>
      <w:r>
        <w:t>МЕТР ОБЩЕЙ ПЛОЩАДИ ЖИЛЫХ ПОМЕЩЕНИЙ ПРЕВЫШАЕТ СТОИМОСТЬ,</w:t>
      </w:r>
    </w:p>
    <w:p w:rsidR="00AD265F" w:rsidRDefault="00AD265F">
      <w:pPr>
        <w:pStyle w:val="ConsPlusTitle"/>
        <w:jc w:val="center"/>
      </w:pPr>
      <w:r>
        <w:t>ОПРЕДЕЛЕННУЮ ПРАВИТЕЛЬСТВОМ РЕСПУБЛИКИ АЛТАЙ</w:t>
      </w:r>
    </w:p>
    <w:p w:rsidR="00AD265F" w:rsidRDefault="00AD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65F">
        <w:trPr>
          <w:jc w:val="center"/>
        </w:trPr>
        <w:tc>
          <w:tcPr>
            <w:tcW w:w="9294" w:type="dxa"/>
            <w:tcBorders>
              <w:top w:val="nil"/>
              <w:left w:val="single" w:sz="24" w:space="0" w:color="CED3F1"/>
              <w:bottom w:val="nil"/>
              <w:right w:val="single" w:sz="24" w:space="0" w:color="F4F3F8"/>
            </w:tcBorders>
            <w:shd w:val="clear" w:color="auto" w:fill="F4F3F8"/>
          </w:tcPr>
          <w:p w:rsidR="00AD265F" w:rsidRDefault="00AD265F">
            <w:pPr>
              <w:pStyle w:val="ConsPlusNormal"/>
              <w:jc w:val="center"/>
            </w:pPr>
            <w:r>
              <w:rPr>
                <w:color w:val="392C69"/>
              </w:rPr>
              <w:t>Список изменяющих документов</w:t>
            </w:r>
          </w:p>
          <w:p w:rsidR="00AD265F" w:rsidRDefault="00AD265F">
            <w:pPr>
              <w:pStyle w:val="ConsPlusNormal"/>
              <w:jc w:val="center"/>
            </w:pPr>
            <w:r>
              <w:rPr>
                <w:color w:val="392C69"/>
              </w:rPr>
              <w:t xml:space="preserve">(в ред. </w:t>
            </w:r>
            <w:hyperlink r:id="rId5" w:history="1">
              <w:r>
                <w:rPr>
                  <w:color w:val="0000FF"/>
                </w:rPr>
                <w:t>Приказа</w:t>
              </w:r>
            </w:hyperlink>
            <w:r>
              <w:rPr>
                <w:color w:val="392C69"/>
              </w:rPr>
              <w:t xml:space="preserve"> Минрегионразвития Республики Алтай</w:t>
            </w:r>
          </w:p>
          <w:p w:rsidR="00AD265F" w:rsidRDefault="00AD265F">
            <w:pPr>
              <w:pStyle w:val="ConsPlusNormal"/>
              <w:jc w:val="center"/>
            </w:pPr>
            <w:r>
              <w:rPr>
                <w:color w:val="392C69"/>
              </w:rPr>
              <w:t>от 20.02.2018 N 82-Д)</w:t>
            </w:r>
          </w:p>
        </w:tc>
      </w:tr>
    </w:tbl>
    <w:p w:rsidR="00AD265F" w:rsidRDefault="00AD265F">
      <w:pPr>
        <w:pStyle w:val="ConsPlusNormal"/>
        <w:jc w:val="both"/>
      </w:pPr>
    </w:p>
    <w:p w:rsidR="00AD265F" w:rsidRDefault="00AD265F">
      <w:pPr>
        <w:pStyle w:val="ConsPlusNormal"/>
        <w:ind w:firstLine="540"/>
        <w:jc w:val="both"/>
      </w:pPr>
      <w:r>
        <w:t xml:space="preserve">В соответствии с </w:t>
      </w:r>
      <w:hyperlink r:id="rId6" w:history="1">
        <w:r>
          <w:rPr>
            <w:color w:val="0000FF"/>
          </w:rPr>
          <w:t>абзацем "ш" подпункта 36</w:t>
        </w:r>
      </w:hyperlink>
      <w:r>
        <w:t xml:space="preserve"> Положения о Министерстве регионального развития Республики Алтай, утвержденного постановлением Правительства Республики Алтай от 18 мая 2006 года N 99, приказываю:</w:t>
      </w:r>
    </w:p>
    <w:p w:rsidR="00AD265F" w:rsidRDefault="00AD265F">
      <w:pPr>
        <w:pStyle w:val="ConsPlusNormal"/>
        <w:jc w:val="both"/>
      </w:pPr>
      <w:r>
        <w:t xml:space="preserve">(в ред. </w:t>
      </w:r>
      <w:hyperlink r:id="rId7" w:history="1">
        <w:r>
          <w:rPr>
            <w:color w:val="0000FF"/>
          </w:rPr>
          <w:t>Приказа</w:t>
        </w:r>
      </w:hyperlink>
      <w:r>
        <w:t xml:space="preserve"> Минрегионразвития Республики Алтай от 20.02.2018 N 82-Д)</w:t>
      </w:r>
    </w:p>
    <w:p w:rsidR="00AD265F" w:rsidRDefault="00AD265F">
      <w:pPr>
        <w:pStyle w:val="ConsPlusNormal"/>
        <w:spacing w:before="220"/>
        <w:ind w:firstLine="540"/>
        <w:jc w:val="both"/>
      </w:pPr>
      <w:r>
        <w:t xml:space="preserve">1. Утвердить прилагаемый </w:t>
      </w:r>
      <w:hyperlink w:anchor="P40" w:history="1">
        <w:r>
          <w:rPr>
            <w:color w:val="0000FF"/>
          </w:rPr>
          <w:t>Порядок</w:t>
        </w:r>
      </w:hyperlink>
      <w:r>
        <w:t>, сроки проведения и источники финансирования реконструкции или сноса многоквартирных домов, физический износ основных конструктивных элементов которых превышает 70 процентов, и (или)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1 квадратный метр общей площади жилых помещений превышает стоимость, определенную Правительством Республики Алтай.</w:t>
      </w:r>
    </w:p>
    <w:p w:rsidR="00AD265F" w:rsidRDefault="00AD265F">
      <w:pPr>
        <w:pStyle w:val="ConsPlusNormal"/>
        <w:spacing w:before="220"/>
        <w:ind w:firstLine="540"/>
        <w:jc w:val="both"/>
      </w:pPr>
      <w:r>
        <w:t xml:space="preserve">2. Контроль за исполнением настоящего приказа возложить на заместителя министра регионального развития Республики Алтай </w:t>
      </w:r>
      <w:proofErr w:type="spellStart"/>
      <w:r>
        <w:t>М.С.Носову</w:t>
      </w:r>
      <w:proofErr w:type="spellEnd"/>
      <w:r>
        <w:t>.</w:t>
      </w:r>
    </w:p>
    <w:p w:rsidR="00AD265F" w:rsidRDefault="00AD265F">
      <w:pPr>
        <w:pStyle w:val="ConsPlusNormal"/>
        <w:jc w:val="both"/>
      </w:pPr>
    </w:p>
    <w:p w:rsidR="00AD265F" w:rsidRDefault="00AD265F">
      <w:pPr>
        <w:pStyle w:val="ConsPlusNormal"/>
        <w:jc w:val="right"/>
      </w:pPr>
      <w:r>
        <w:t>Министр регионального развития</w:t>
      </w:r>
    </w:p>
    <w:p w:rsidR="00AD265F" w:rsidRDefault="00AD265F">
      <w:pPr>
        <w:pStyle w:val="ConsPlusNormal"/>
        <w:jc w:val="right"/>
      </w:pPr>
      <w:r>
        <w:t>Республики Алтай</w:t>
      </w:r>
    </w:p>
    <w:p w:rsidR="00AD265F" w:rsidRDefault="00AD265F">
      <w:pPr>
        <w:pStyle w:val="ConsPlusNormal"/>
        <w:jc w:val="right"/>
      </w:pPr>
      <w:r>
        <w:t>Н.П.КОНДРАТЬЕВ</w:t>
      </w:r>
    </w:p>
    <w:p w:rsidR="00AD265F" w:rsidRDefault="00AD265F">
      <w:pPr>
        <w:pStyle w:val="ConsPlusNormal"/>
        <w:jc w:val="both"/>
      </w:pPr>
    </w:p>
    <w:p w:rsidR="00AD265F" w:rsidRDefault="00AD265F">
      <w:pPr>
        <w:pStyle w:val="ConsPlusNormal"/>
        <w:jc w:val="both"/>
      </w:pPr>
    </w:p>
    <w:p w:rsidR="00AD265F" w:rsidRDefault="00AD265F">
      <w:pPr>
        <w:pStyle w:val="ConsPlusNormal"/>
        <w:jc w:val="both"/>
      </w:pPr>
    </w:p>
    <w:p w:rsidR="00AD265F" w:rsidRDefault="00AD265F">
      <w:pPr>
        <w:pStyle w:val="ConsPlusNormal"/>
        <w:jc w:val="both"/>
      </w:pPr>
    </w:p>
    <w:p w:rsidR="00AD265F" w:rsidRDefault="00AD265F">
      <w:pPr>
        <w:pStyle w:val="ConsPlusNormal"/>
        <w:jc w:val="both"/>
      </w:pPr>
    </w:p>
    <w:p w:rsidR="00AD265F" w:rsidRDefault="00AD265F">
      <w:pPr>
        <w:pStyle w:val="ConsPlusNormal"/>
        <w:jc w:val="right"/>
        <w:outlineLvl w:val="0"/>
      </w:pPr>
      <w:r>
        <w:t>Утверждены</w:t>
      </w:r>
    </w:p>
    <w:p w:rsidR="00AD265F" w:rsidRDefault="00AD265F">
      <w:pPr>
        <w:pStyle w:val="ConsPlusNormal"/>
        <w:jc w:val="right"/>
      </w:pPr>
      <w:r>
        <w:t>Приказом</w:t>
      </w:r>
    </w:p>
    <w:p w:rsidR="00AD265F" w:rsidRDefault="00AD265F">
      <w:pPr>
        <w:pStyle w:val="ConsPlusNormal"/>
        <w:jc w:val="right"/>
      </w:pPr>
      <w:r>
        <w:t>Министерства регионального</w:t>
      </w:r>
    </w:p>
    <w:p w:rsidR="00AD265F" w:rsidRDefault="00AD265F">
      <w:pPr>
        <w:pStyle w:val="ConsPlusNormal"/>
        <w:jc w:val="right"/>
      </w:pPr>
      <w:r>
        <w:t>развития Республики Алтай</w:t>
      </w:r>
    </w:p>
    <w:p w:rsidR="00AD265F" w:rsidRDefault="00AD265F">
      <w:pPr>
        <w:pStyle w:val="ConsPlusNormal"/>
        <w:jc w:val="right"/>
      </w:pPr>
      <w:r>
        <w:t>от 28 декабря 2017 г. N 596-Д</w:t>
      </w:r>
    </w:p>
    <w:p w:rsidR="00AD265F" w:rsidRDefault="00AD265F">
      <w:pPr>
        <w:pStyle w:val="ConsPlusNormal"/>
        <w:jc w:val="both"/>
      </w:pPr>
    </w:p>
    <w:p w:rsidR="00AD265F" w:rsidRDefault="00AD265F">
      <w:pPr>
        <w:pStyle w:val="ConsPlusTitle"/>
        <w:jc w:val="center"/>
      </w:pPr>
      <w:bookmarkStart w:id="0" w:name="P40"/>
      <w:bookmarkEnd w:id="0"/>
      <w:r>
        <w:t>ПОРЯДОК, СРОКИ ПРОВЕДЕНИЯ И ИСТОЧНИКИ</w:t>
      </w:r>
    </w:p>
    <w:p w:rsidR="00AD265F" w:rsidRDefault="00AD265F">
      <w:pPr>
        <w:pStyle w:val="ConsPlusTitle"/>
        <w:jc w:val="center"/>
      </w:pPr>
      <w:r>
        <w:t>ФИНАНСИРОВАНИЯ РЕКОНСТРУКЦИИ ИЛИ СНОСА МНОГОКВАРТИРНЫХ</w:t>
      </w:r>
    </w:p>
    <w:p w:rsidR="00AD265F" w:rsidRDefault="00AD265F">
      <w:pPr>
        <w:pStyle w:val="ConsPlusTitle"/>
        <w:jc w:val="center"/>
      </w:pPr>
      <w:r>
        <w:t>ДОМОВ, ФИЗИЧЕСКИЙ ИЗНОС ОСНОВНЫХ КОНСТРУКТИВНЫХ ЭЛЕМЕНТОВ</w:t>
      </w:r>
    </w:p>
    <w:p w:rsidR="00AD265F" w:rsidRDefault="00AD265F">
      <w:pPr>
        <w:pStyle w:val="ConsPlusTitle"/>
        <w:jc w:val="center"/>
      </w:pPr>
      <w:r>
        <w:t xml:space="preserve">КОТОРЫХ ПРЕВЫШАЕТ 70 ПРОЦЕНТОВ, </w:t>
      </w:r>
      <w:proofErr w:type="gramStart"/>
      <w:r>
        <w:t>И</w:t>
      </w:r>
      <w:proofErr w:type="gramEnd"/>
      <w:r>
        <w:t xml:space="preserve"> (ИЛИ) МНОГОКВАРТИРНЫХ</w:t>
      </w:r>
    </w:p>
    <w:p w:rsidR="00AD265F" w:rsidRDefault="00AD265F">
      <w:pPr>
        <w:pStyle w:val="ConsPlusTitle"/>
        <w:jc w:val="center"/>
      </w:pPr>
      <w:r>
        <w:t>ДОМОВ, В КОТОРЫХ СОВОКУПНАЯ СТОИМОСТЬ УСЛУГ И (ИЛИ) РАБОТ</w:t>
      </w:r>
    </w:p>
    <w:p w:rsidR="00AD265F" w:rsidRDefault="00AD265F">
      <w:pPr>
        <w:pStyle w:val="ConsPlusTitle"/>
        <w:jc w:val="center"/>
      </w:pPr>
      <w:r>
        <w:t>ПО КАПИТАЛЬНОМУ РЕМОНТУ КОНСТРУКТИВНЫХ ЭЛЕМЕНТОВ</w:t>
      </w:r>
    </w:p>
    <w:p w:rsidR="00AD265F" w:rsidRDefault="00AD265F">
      <w:pPr>
        <w:pStyle w:val="ConsPlusTitle"/>
        <w:jc w:val="center"/>
      </w:pPr>
      <w:r>
        <w:t>И ВНУТРИДОМОВЫХ ИНЖЕНЕРНЫХ СИСТЕМ, ВХОДЯЩИХ В СОСТАВ ОБЩЕГО</w:t>
      </w:r>
    </w:p>
    <w:p w:rsidR="00AD265F" w:rsidRDefault="00AD265F">
      <w:pPr>
        <w:pStyle w:val="ConsPlusTitle"/>
        <w:jc w:val="center"/>
      </w:pPr>
      <w:r>
        <w:t>ИМУЩЕСТВА В МНОГОКВАРТИРНЫХ ДОМАХ, В РАСЧЕТЕ НА 1 КВАДРАТНЫЙ</w:t>
      </w:r>
    </w:p>
    <w:p w:rsidR="00AD265F" w:rsidRDefault="00AD265F">
      <w:pPr>
        <w:pStyle w:val="ConsPlusTitle"/>
        <w:jc w:val="center"/>
      </w:pPr>
      <w:r>
        <w:t>МЕТР ОБЩЕЙ ПЛОЩАДИ ЖИЛЫХ ПОМЕЩЕНИЙ ПРЕВЫШАЕТ СТОИМОСТЬ,</w:t>
      </w:r>
    </w:p>
    <w:p w:rsidR="00AD265F" w:rsidRDefault="00AD265F">
      <w:pPr>
        <w:pStyle w:val="ConsPlusTitle"/>
        <w:jc w:val="center"/>
      </w:pPr>
      <w:r>
        <w:t>ОПРЕДЕЛЕННУЮ ПРАВИТЕЛЬСТВОМ РЕСПУБЛИКИ АЛТАЙ</w:t>
      </w:r>
    </w:p>
    <w:p w:rsidR="00AD265F" w:rsidRDefault="00AD26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65F">
        <w:trPr>
          <w:jc w:val="center"/>
        </w:trPr>
        <w:tc>
          <w:tcPr>
            <w:tcW w:w="9294" w:type="dxa"/>
            <w:tcBorders>
              <w:top w:val="nil"/>
              <w:left w:val="single" w:sz="24" w:space="0" w:color="CED3F1"/>
              <w:bottom w:val="nil"/>
              <w:right w:val="single" w:sz="24" w:space="0" w:color="F4F3F8"/>
            </w:tcBorders>
            <w:shd w:val="clear" w:color="auto" w:fill="F4F3F8"/>
          </w:tcPr>
          <w:p w:rsidR="00AD265F" w:rsidRDefault="00AD265F">
            <w:pPr>
              <w:pStyle w:val="ConsPlusNormal"/>
              <w:jc w:val="center"/>
            </w:pPr>
            <w:r>
              <w:rPr>
                <w:color w:val="392C69"/>
              </w:rPr>
              <w:t>Список изменяющих документов</w:t>
            </w:r>
          </w:p>
          <w:p w:rsidR="00AD265F" w:rsidRDefault="00AD265F">
            <w:pPr>
              <w:pStyle w:val="ConsPlusNormal"/>
              <w:jc w:val="center"/>
            </w:pPr>
            <w:r>
              <w:rPr>
                <w:color w:val="392C69"/>
              </w:rPr>
              <w:t xml:space="preserve">(в ред. </w:t>
            </w:r>
            <w:hyperlink r:id="rId8" w:history="1">
              <w:r>
                <w:rPr>
                  <w:color w:val="0000FF"/>
                </w:rPr>
                <w:t>Приказа</w:t>
              </w:r>
            </w:hyperlink>
            <w:r>
              <w:rPr>
                <w:color w:val="392C69"/>
              </w:rPr>
              <w:t xml:space="preserve"> Минрегионразвития Республики Алтай</w:t>
            </w:r>
          </w:p>
          <w:p w:rsidR="00AD265F" w:rsidRDefault="00AD265F">
            <w:pPr>
              <w:pStyle w:val="ConsPlusNormal"/>
              <w:jc w:val="center"/>
            </w:pPr>
            <w:r>
              <w:rPr>
                <w:color w:val="392C69"/>
              </w:rPr>
              <w:t>от 20.02.2018 N 82-Д)</w:t>
            </w:r>
          </w:p>
        </w:tc>
      </w:tr>
    </w:tbl>
    <w:p w:rsidR="00AD265F" w:rsidRDefault="00AD26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265F">
        <w:trPr>
          <w:jc w:val="center"/>
        </w:trPr>
        <w:tc>
          <w:tcPr>
            <w:tcW w:w="9294" w:type="dxa"/>
            <w:tcBorders>
              <w:top w:val="nil"/>
              <w:left w:val="single" w:sz="24" w:space="0" w:color="CED3F1"/>
              <w:bottom w:val="nil"/>
              <w:right w:val="single" w:sz="24" w:space="0" w:color="F4F3F8"/>
            </w:tcBorders>
            <w:shd w:val="clear" w:color="auto" w:fill="F4F3F8"/>
          </w:tcPr>
          <w:p w:rsidR="00AD265F" w:rsidRDefault="00AD265F">
            <w:pPr>
              <w:pStyle w:val="ConsPlusNormal"/>
              <w:jc w:val="both"/>
            </w:pPr>
            <w:proofErr w:type="spellStart"/>
            <w:r>
              <w:rPr>
                <w:color w:val="392C69"/>
              </w:rPr>
              <w:t>КонсультантПлюс</w:t>
            </w:r>
            <w:proofErr w:type="spellEnd"/>
            <w:r>
              <w:rPr>
                <w:color w:val="392C69"/>
              </w:rPr>
              <w:t>: примечание.</w:t>
            </w:r>
          </w:p>
          <w:p w:rsidR="00AD265F" w:rsidRDefault="00AD265F">
            <w:pPr>
              <w:pStyle w:val="ConsPlusNormal"/>
              <w:jc w:val="both"/>
            </w:pPr>
            <w:r>
              <w:rPr>
                <w:color w:val="392C69"/>
              </w:rPr>
              <w:t>В официальном тексте документа, видимо, допущена опечатка: имеется в виду часть 1 статьи 2 Закона Республики Алтай от 27.06.2013 N 39-РЗ.</w:t>
            </w:r>
          </w:p>
        </w:tc>
      </w:tr>
    </w:tbl>
    <w:p w:rsidR="00AD265F" w:rsidRDefault="00AD265F">
      <w:pPr>
        <w:pStyle w:val="ConsPlusNormal"/>
        <w:spacing w:before="280"/>
        <w:ind w:firstLine="540"/>
        <w:jc w:val="both"/>
      </w:pPr>
      <w:r>
        <w:t xml:space="preserve">1. Настоящие Порядок, сроки проведения и источники финансирования реконструкции или сноса многоквартирных домов, не включенных или исключенных из региональной программы капитального ремонта общего имущества в многоквартирных домах, расположенных на территории Республики Алтай (далее - Порядок), устанавливают основные требования к проведению мероприятий, обеспечивающих жилищные права собственников жилых помещений и нанимателей жилых помещений по договорам социального найма в многоквартирных домах, не включенных или исключенных в соответствии с положениями </w:t>
      </w:r>
      <w:hyperlink r:id="rId9" w:history="1">
        <w:r>
          <w:rPr>
            <w:color w:val="0000FF"/>
          </w:rPr>
          <w:t>части 1</w:t>
        </w:r>
      </w:hyperlink>
      <w:r>
        <w:t xml:space="preserve"> Закона Республики Алтай от 27 июня 2013 года N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из региональной программы капитального ремонта общего имущества в многоквартирных домах, расположенных на территории Республики Алтай (далее - Закон, региональная программа).</w:t>
      </w:r>
    </w:p>
    <w:p w:rsidR="00AD265F" w:rsidRDefault="00AD265F">
      <w:pPr>
        <w:pStyle w:val="ConsPlusNormal"/>
        <w:jc w:val="both"/>
      </w:pPr>
      <w:r>
        <w:t xml:space="preserve">(в ред. </w:t>
      </w:r>
      <w:hyperlink r:id="rId10" w:history="1">
        <w:r>
          <w:rPr>
            <w:color w:val="0000FF"/>
          </w:rPr>
          <w:t>Приказа</w:t>
        </w:r>
      </w:hyperlink>
      <w:r>
        <w:t xml:space="preserve"> Минрегионразвития Республики Алтай от 20.02.2018 N 82-Д)</w:t>
      </w:r>
    </w:p>
    <w:p w:rsidR="00AD265F" w:rsidRDefault="00AD265F">
      <w:pPr>
        <w:pStyle w:val="ConsPlusNormal"/>
        <w:spacing w:before="220"/>
        <w:ind w:firstLine="540"/>
        <w:jc w:val="both"/>
      </w:pPr>
      <w:r>
        <w:t>2. По многоквартирным домам, признанным в установленном Правительством Российской Федерации порядке аварийными и подлежащими сносу или реконструкции и не включенным или исключенным из региональной программы, формируются адресные программы по переселению граждан из аварийного жилья в соответствии с действующим законодательством.</w:t>
      </w:r>
    </w:p>
    <w:p w:rsidR="00AD265F" w:rsidRDefault="00AD265F">
      <w:pPr>
        <w:pStyle w:val="ConsPlusNormal"/>
        <w:spacing w:before="220"/>
        <w:ind w:firstLine="540"/>
        <w:jc w:val="both"/>
      </w:pPr>
      <w:r>
        <w:t>Формирование адресных программ по переселению граждан из аварийного жилья с определением сроков выполнения, источников и объемов финансирования осуществляется в соответствии с методическими указаниями.</w:t>
      </w:r>
    </w:p>
    <w:p w:rsidR="00AD265F" w:rsidRDefault="00AD265F">
      <w:pPr>
        <w:pStyle w:val="ConsPlusNormal"/>
        <w:spacing w:before="220"/>
        <w:ind w:firstLine="540"/>
        <w:jc w:val="both"/>
      </w:pPr>
      <w:r>
        <w:t>3. В отношении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Республики Алтай, уполномоченное собранием собственников лицо или организация (далее - представитель собственников) со дня утверждения региональной программы или со дня принятия решения об исключении такого многоквартирного дома из региональной программы проводит осмотр технического состояния многоквартирного дома, не включенного или исключенного из региональной программы.</w:t>
      </w:r>
    </w:p>
    <w:p w:rsidR="00AD265F" w:rsidRDefault="00AD265F">
      <w:pPr>
        <w:pStyle w:val="ConsPlusNormal"/>
        <w:spacing w:before="220"/>
        <w:ind w:firstLine="540"/>
        <w:jc w:val="both"/>
      </w:pPr>
      <w:r>
        <w:t xml:space="preserve">4. В отношении многоквартирных домов, по результатам осмотра технического состояния </w:t>
      </w:r>
      <w:r>
        <w:lastRenderedPageBreak/>
        <w:t xml:space="preserve">которых имеются основания для признания их аварийными и подлежащими сносу, представитель собственников в течение 30 календарных дней со дня проведенного осмотра доводит до сведения собственников помещений в многоквартирном доме о необходимости обратиться с заявлением в межведомственную комиссию в целях проведения оценки соответствия помещения требованиям, установленным </w:t>
      </w:r>
      <w:hyperlink r:id="rId11"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(далее - Положение), и принятия решения о признании многоквартирного дома аварийным и подлежащим сносу или реконструкции в порядке, установленном Положением.</w:t>
      </w:r>
    </w:p>
    <w:p w:rsidR="00AD265F" w:rsidRDefault="00AD265F">
      <w:pPr>
        <w:pStyle w:val="ConsPlusNormal"/>
        <w:spacing w:before="220"/>
        <w:ind w:firstLine="540"/>
        <w:jc w:val="both"/>
      </w:pPr>
      <w:r>
        <w:t xml:space="preserve">5. В случае признания дома аварийным и подлежащим сносу проводятся мероприятия, предусмотренные </w:t>
      </w:r>
      <w:hyperlink r:id="rId12" w:history="1">
        <w:r>
          <w:rPr>
            <w:color w:val="0000FF"/>
          </w:rPr>
          <w:t>Порядком</w:t>
        </w:r>
      </w:hyperlink>
      <w:r>
        <w:t xml:space="preserve"> принятия решения о сносе или реконструкции многоквартирного дома, расположенного на территории Республики Алтай, утвержденным приказом Министерства регионального развития Республики Алтай от 28 декабря 2017 года N 595-Д (далее - Порядок).</w:t>
      </w:r>
    </w:p>
    <w:p w:rsidR="00AD265F" w:rsidRDefault="00AD265F">
      <w:pPr>
        <w:pStyle w:val="ConsPlusNormal"/>
        <w:jc w:val="both"/>
      </w:pPr>
      <w:r>
        <w:t xml:space="preserve">(в ред. </w:t>
      </w:r>
      <w:hyperlink r:id="rId13" w:history="1">
        <w:r>
          <w:rPr>
            <w:color w:val="0000FF"/>
          </w:rPr>
          <w:t>Приказа</w:t>
        </w:r>
      </w:hyperlink>
      <w:r>
        <w:t xml:space="preserve"> Минрегионразвития Республики Алтай от 20.02.2018 N 82-Д)</w:t>
      </w:r>
    </w:p>
    <w:p w:rsidR="00AD265F" w:rsidRDefault="00AD265F">
      <w:pPr>
        <w:pStyle w:val="ConsPlusNormal"/>
        <w:spacing w:before="220"/>
        <w:ind w:firstLine="540"/>
        <w:jc w:val="both"/>
      </w:pPr>
      <w:r>
        <w:t xml:space="preserve">6. Реконструкция и снос многоквартирных домов, не включенных или исключенных из региональной программы, по причине признания их аварийными и подлежащими сносу или реконструкции в соответствии с </w:t>
      </w:r>
      <w:hyperlink r:id="rId14" w:history="1">
        <w:r>
          <w:rPr>
            <w:color w:val="0000FF"/>
          </w:rPr>
          <w:t>Положением</w:t>
        </w:r>
      </w:hyperlink>
      <w:r>
        <w:t xml:space="preserve"> осуществляется:</w:t>
      </w:r>
    </w:p>
    <w:p w:rsidR="00AD265F" w:rsidRDefault="00AD265F">
      <w:pPr>
        <w:pStyle w:val="ConsPlusNormal"/>
        <w:spacing w:before="220"/>
        <w:ind w:firstLine="540"/>
        <w:jc w:val="both"/>
      </w:pPr>
      <w:r>
        <w:t>в рамках реализации адресных программ переселения граждан из аварийного жилья, реализуемых в соответствии с действующим законодательством;</w:t>
      </w:r>
    </w:p>
    <w:p w:rsidR="00AD265F" w:rsidRDefault="00AD265F">
      <w:pPr>
        <w:pStyle w:val="ConsPlusNormal"/>
        <w:spacing w:before="220"/>
        <w:ind w:firstLine="540"/>
        <w:jc w:val="both"/>
      </w:pPr>
      <w:r>
        <w:t>за счет средств собственников помещений в сроки, указанные в требовании органа, принявшего решение о признании такого дома аварийным и подлежащим сносу или реконструкции в случаях, если многоквартирный дом не может быть включен в адресную программу переселения граждан из аварийного жилья, сформированную в соответствии с действующим законодательством.</w:t>
      </w:r>
    </w:p>
    <w:p w:rsidR="00AD265F" w:rsidRDefault="00AD265F">
      <w:pPr>
        <w:pStyle w:val="ConsPlusNormal"/>
        <w:spacing w:before="220"/>
        <w:ind w:firstLine="540"/>
        <w:jc w:val="both"/>
      </w:pPr>
      <w:r>
        <w:t xml:space="preserve">7. В случае, если собственники помещений в установленный срок не осуществили снос или реконструкцию многоквартирного дома, не включенного или исключенного из региональной программы, земельный участок, на котором расположен указанный дом, подлежит изъятию для муниципальных нужд в порядке, установленном </w:t>
      </w:r>
      <w:hyperlink r:id="rId15" w:history="1">
        <w:r>
          <w:rPr>
            <w:color w:val="0000FF"/>
          </w:rPr>
          <w:t>статьей 32</w:t>
        </w:r>
      </w:hyperlink>
      <w:r>
        <w:t xml:space="preserve"> Жилищного кодекса Российской Федерации.</w:t>
      </w:r>
    </w:p>
    <w:p w:rsidR="00AD265F" w:rsidRDefault="00AD265F">
      <w:pPr>
        <w:pStyle w:val="ConsPlusNormal"/>
        <w:spacing w:before="220"/>
        <w:ind w:firstLine="540"/>
        <w:jc w:val="both"/>
      </w:pPr>
      <w:bookmarkStart w:id="1" w:name="P68"/>
      <w:bookmarkEnd w:id="1"/>
      <w:r>
        <w:t>8. В случае, если в результате проведения осмотра технического состояния многоквартирных домов признаки аварийности отсутствуют, собственники помещений в течение 60 календарных дней со дня проведения осмотра решением общего собрания определяют перечень мероприятий, проведение которых обеспечит снижение совокупной стоимости услуг и (или) работ по капитальному ремонту конструктивных элементов и внутридомовых инженерных систем, входящих в состав общего имущества многоквартирного дома, на один квадратный метр общей площади, для последующего включения указанного многоквартирного дома в региональную программу, а также определяют потребность в финансировании таких мероприятий.</w:t>
      </w:r>
    </w:p>
    <w:p w:rsidR="00AD265F" w:rsidRDefault="00AD265F">
      <w:pPr>
        <w:pStyle w:val="ConsPlusNormal"/>
        <w:spacing w:before="220"/>
        <w:ind w:firstLine="540"/>
        <w:jc w:val="both"/>
      </w:pPr>
      <w:bookmarkStart w:id="2" w:name="P69"/>
      <w:bookmarkEnd w:id="2"/>
      <w:r>
        <w:t>9. В целях определения совокупной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с учетом необходимости снижения совокупной стоимости, собственники помещений и (или) представитель собственников имеют право обратиться в специализированную организацию с просьбой провести обследование многоквартирного дома, составить дефектную ведомость и провести расчет стоимости ремонтных работ в соответствии с дефектной ведомостью.</w:t>
      </w:r>
    </w:p>
    <w:p w:rsidR="00AD265F" w:rsidRDefault="00AD265F">
      <w:pPr>
        <w:pStyle w:val="ConsPlusNormal"/>
        <w:spacing w:before="220"/>
        <w:ind w:firstLine="540"/>
        <w:jc w:val="both"/>
      </w:pPr>
      <w:r>
        <w:t xml:space="preserve">10. По результатам проведения работ, указанных в </w:t>
      </w:r>
      <w:hyperlink w:anchor="P68" w:history="1">
        <w:r>
          <w:rPr>
            <w:color w:val="0000FF"/>
          </w:rPr>
          <w:t>пунктах 8</w:t>
        </w:r>
      </w:hyperlink>
      <w:r>
        <w:t xml:space="preserve">, </w:t>
      </w:r>
      <w:hyperlink w:anchor="P69" w:history="1">
        <w:r>
          <w:rPr>
            <w:color w:val="0000FF"/>
          </w:rPr>
          <w:t>9</w:t>
        </w:r>
      </w:hyperlink>
      <w:r>
        <w:t xml:space="preserve"> настоящего Порядка, собственники помещений принимают решение о проведении мероприятий, обеспечивающих снижение совокупной стоимости услуг и (или) работ по капитальному ремонту общего имущества </w:t>
      </w:r>
      <w:r>
        <w:lastRenderedPageBreak/>
        <w:t>в многоквартирных домах с целью последующего включения их в региональную программу за счет собственных средств.</w:t>
      </w:r>
    </w:p>
    <w:p w:rsidR="00AD265F" w:rsidRDefault="00AD265F">
      <w:pPr>
        <w:pStyle w:val="ConsPlusNormal"/>
        <w:spacing w:before="220"/>
        <w:ind w:firstLine="540"/>
        <w:jc w:val="both"/>
      </w:pPr>
      <w:r>
        <w:t xml:space="preserve">11. Средства фонда капитального ремонта на цели сноса или реконструкции многоквартирного дома, признанного аварийным и подлежащим сносу или реконструкции, выплачиваются в соответствии с </w:t>
      </w:r>
      <w:hyperlink r:id="rId16" w:history="1">
        <w:r>
          <w:rPr>
            <w:color w:val="0000FF"/>
          </w:rPr>
          <w:t>частями 10</w:t>
        </w:r>
      </w:hyperlink>
      <w:r>
        <w:t xml:space="preserve"> и </w:t>
      </w:r>
      <w:hyperlink r:id="rId17" w:history="1">
        <w:r>
          <w:rPr>
            <w:color w:val="0000FF"/>
          </w:rPr>
          <w:t>11 статьи 32</w:t>
        </w:r>
      </w:hyperlink>
      <w:r>
        <w:t xml:space="preserve"> Жилищного кодекса Российской Федерации на основании решения собственников помещений в этом многоквартирном доме в соответствии с установленным </w:t>
      </w:r>
      <w:hyperlink r:id="rId18" w:history="1">
        <w:r>
          <w:rPr>
            <w:color w:val="0000FF"/>
          </w:rPr>
          <w:t>Порядком</w:t>
        </w:r>
      </w:hyperlink>
      <w:r>
        <w:t>.</w:t>
      </w:r>
    </w:p>
    <w:p w:rsidR="00AD265F" w:rsidRDefault="00AD265F">
      <w:pPr>
        <w:pStyle w:val="ConsPlusNormal"/>
        <w:jc w:val="both"/>
      </w:pPr>
    </w:p>
    <w:p w:rsidR="00AD265F" w:rsidRDefault="00AD265F">
      <w:pPr>
        <w:pStyle w:val="ConsPlusNormal"/>
        <w:jc w:val="both"/>
      </w:pPr>
    </w:p>
    <w:p w:rsidR="00AD265F" w:rsidRDefault="00AD265F">
      <w:pPr>
        <w:pStyle w:val="ConsPlusNormal"/>
        <w:pBdr>
          <w:top w:val="single" w:sz="6" w:space="0" w:color="auto"/>
        </w:pBdr>
        <w:spacing w:before="100" w:after="100"/>
        <w:jc w:val="both"/>
        <w:rPr>
          <w:sz w:val="2"/>
          <w:szCs w:val="2"/>
        </w:rPr>
      </w:pPr>
    </w:p>
    <w:p w:rsidR="00A45A53" w:rsidRDefault="00A45A53">
      <w:bookmarkStart w:id="3" w:name="_GoBack"/>
      <w:bookmarkEnd w:id="3"/>
    </w:p>
    <w:sectPr w:rsidR="00A45A53" w:rsidSect="001762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5F"/>
    <w:rsid w:val="007E1C61"/>
    <w:rsid w:val="00A45A53"/>
    <w:rsid w:val="00AD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A27F-C1FF-4A08-976D-9851BDE5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6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26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26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72DF45B792F18371B8C5F7C251AF448339AFD34E6E16D0611F9C5B4E1B7356514A27382C128B657DBC1EW3l7C" TargetMode="External"/><Relationship Id="rId13" Type="http://schemas.openxmlformats.org/officeDocument/2006/relationships/hyperlink" Target="consultantplus://offline/ref=4372DF45B792F18371B8C5F7C251AF448339AFD34E6E16D0611F9C5B4E1B7356514A27382C128B657DBC1FW3lFC" TargetMode="External"/><Relationship Id="rId18" Type="http://schemas.openxmlformats.org/officeDocument/2006/relationships/hyperlink" Target="consultantplus://offline/ref=4372DF45B792F18371B8C5F7C251AF448339AFD34E6915D16C1F9C5B4E1B7356514A27382C128B657DBC1FW3lFC" TargetMode="External"/><Relationship Id="rId3" Type="http://schemas.openxmlformats.org/officeDocument/2006/relationships/webSettings" Target="webSettings.xml"/><Relationship Id="rId7" Type="http://schemas.openxmlformats.org/officeDocument/2006/relationships/hyperlink" Target="consultantplus://offline/ref=4372DF45B792F18371B8C5F7C251AF448339AFD34E6E16D0611F9C5B4E1B7356514A27382C128B657DBC1EW3l8C" TargetMode="External"/><Relationship Id="rId12" Type="http://schemas.openxmlformats.org/officeDocument/2006/relationships/hyperlink" Target="consultantplus://offline/ref=4372DF45B792F18371B8C5F7C251AF448339AFD34E6915D16C1F9C5B4E1B7356514A27382C128B657DBC1FW3lFC" TargetMode="External"/><Relationship Id="rId17" Type="http://schemas.openxmlformats.org/officeDocument/2006/relationships/hyperlink" Target="consultantplus://offline/ref=4372DF45B792F18371B8C5F4D03DF848873BF5D6496F1F833840C7061912790116057EW7l9C" TargetMode="External"/><Relationship Id="rId2" Type="http://schemas.openxmlformats.org/officeDocument/2006/relationships/settings" Target="settings.xml"/><Relationship Id="rId16" Type="http://schemas.openxmlformats.org/officeDocument/2006/relationships/hyperlink" Target="consultantplus://offline/ref=4372DF45B792F18371B8C5F4D03DF848873BF5D6496F1F833840C7061912790116057EW7lA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72DF45B792F18371B8C5F7C251AF448339AFD34E6F12D6641F9C5B4E1B7356514A27382C128B657DB81FW3lCC" TargetMode="External"/><Relationship Id="rId11" Type="http://schemas.openxmlformats.org/officeDocument/2006/relationships/hyperlink" Target="consultantplus://offline/ref=4372DF45B792F18371B8C5F4D03DF848873BF3DC4E6C1F833840C7061912790116057E7A681F8B66W7lFC" TargetMode="External"/><Relationship Id="rId5" Type="http://schemas.openxmlformats.org/officeDocument/2006/relationships/hyperlink" Target="consultantplus://offline/ref=4372DF45B792F18371B8C5F7C251AF448339AFD34E6E16D0611F9C5B4E1B7356514A27382C128B657DBC1EW3l9C" TargetMode="External"/><Relationship Id="rId15" Type="http://schemas.openxmlformats.org/officeDocument/2006/relationships/hyperlink" Target="consultantplus://offline/ref=4372DF45B792F18371B8C5F4D03DF848873BF5D6496F1F833840C7061912790116057E7A681F8861W7lAC" TargetMode="External"/><Relationship Id="rId10" Type="http://schemas.openxmlformats.org/officeDocument/2006/relationships/hyperlink" Target="consultantplus://offline/ref=4372DF45B792F18371B8C5F7C251AF448339AFD34E6E16D0611F9C5B4E1B7356514A27382C128B657DBC1EW3l6C"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372DF45B792F18371B8C5F7C251AF448339AFD34E6E17D0611F9C5B4E1B7356514A27382C128B657DBD1CW3l8C" TargetMode="External"/><Relationship Id="rId14" Type="http://schemas.openxmlformats.org/officeDocument/2006/relationships/hyperlink" Target="consultantplus://offline/ref=4372DF45B792F18371B8C5F4D03DF848873BF3DC4E6C1F833840C7061912790116057E7A681F8B66W7l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2018-05-30T02:37:00Z</dcterms:created>
  <dcterms:modified xsi:type="dcterms:W3CDTF">2018-05-30T02:38:00Z</dcterms:modified>
</cp:coreProperties>
</file>