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98" w:rsidRDefault="00E228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898" w:rsidRDefault="00E22898">
      <w:pPr>
        <w:pStyle w:val="ConsPlusNormal"/>
        <w:jc w:val="both"/>
        <w:outlineLvl w:val="0"/>
      </w:pPr>
    </w:p>
    <w:p w:rsidR="00E22898" w:rsidRDefault="00E22898">
      <w:pPr>
        <w:pStyle w:val="ConsPlusTitle"/>
        <w:jc w:val="center"/>
        <w:outlineLvl w:val="0"/>
      </w:pPr>
      <w:r>
        <w:t>ПРАВИТЕЛЬСТВО РЕСПУБЛИКИ АЛТАЙ</w:t>
      </w:r>
    </w:p>
    <w:p w:rsidR="00E22898" w:rsidRDefault="00E22898">
      <w:pPr>
        <w:pStyle w:val="ConsPlusTitle"/>
        <w:jc w:val="center"/>
      </w:pPr>
    </w:p>
    <w:p w:rsidR="00E22898" w:rsidRDefault="00E22898">
      <w:pPr>
        <w:pStyle w:val="ConsPlusTitle"/>
        <w:jc w:val="center"/>
      </w:pPr>
      <w:r>
        <w:t>ПОСТАНОВЛЕНИЕ</w:t>
      </w:r>
    </w:p>
    <w:p w:rsidR="00E22898" w:rsidRDefault="00E22898">
      <w:pPr>
        <w:pStyle w:val="ConsPlusTitle"/>
        <w:jc w:val="center"/>
      </w:pPr>
    </w:p>
    <w:p w:rsidR="00E22898" w:rsidRDefault="00E22898">
      <w:pPr>
        <w:pStyle w:val="ConsPlusTitle"/>
        <w:jc w:val="center"/>
      </w:pPr>
      <w:r>
        <w:t>от 25 декабря 2013 г. N 362</w:t>
      </w:r>
    </w:p>
    <w:p w:rsidR="00E22898" w:rsidRDefault="00E22898">
      <w:pPr>
        <w:pStyle w:val="ConsPlusTitle"/>
        <w:jc w:val="center"/>
      </w:pPr>
    </w:p>
    <w:p w:rsidR="00E22898" w:rsidRDefault="00E22898">
      <w:pPr>
        <w:pStyle w:val="ConsPlusTitle"/>
        <w:jc w:val="center"/>
      </w:pPr>
      <w:r>
        <w:t>О МЕРАХ ПО РЕАЛИЗАЦИИ ЗАКОНА РЕСПУБЛИКИ АЛТАЙ</w:t>
      </w:r>
    </w:p>
    <w:p w:rsidR="00E22898" w:rsidRDefault="00E22898">
      <w:pPr>
        <w:pStyle w:val="ConsPlusTitle"/>
        <w:jc w:val="center"/>
      </w:pPr>
      <w:r>
        <w:t>ОТ 27 ИЮНЯ 2013 ГОДА N 39-РЗ "О РЕГУЛИРОВАНИИ ОТНОШЕНИЙ</w:t>
      </w:r>
    </w:p>
    <w:p w:rsidR="00E22898" w:rsidRDefault="00E22898">
      <w:pPr>
        <w:pStyle w:val="ConsPlusTitle"/>
        <w:jc w:val="center"/>
      </w:pPr>
      <w:r>
        <w:t>В СФЕРЕ ОБЕСПЕЧЕНИЯ ПРОВЕДЕНИЯ КАПИТАЛЬНОГО РЕМОНТА</w:t>
      </w:r>
    </w:p>
    <w:p w:rsidR="00E22898" w:rsidRDefault="00E22898">
      <w:pPr>
        <w:pStyle w:val="ConsPlusTitle"/>
        <w:jc w:val="center"/>
      </w:pPr>
      <w:r>
        <w:t>ОБЩЕГО ИМУЩЕСТВА В МНОГОКВАРТИРНЫХ ДОМАХ</w:t>
      </w:r>
    </w:p>
    <w:p w:rsidR="00E22898" w:rsidRDefault="00E22898">
      <w:pPr>
        <w:pStyle w:val="ConsPlusTitle"/>
        <w:jc w:val="center"/>
      </w:pPr>
      <w:r>
        <w:t>НА ТЕРРИТОРИИ РЕСПУБЛИКИ АЛТАЙ"</w:t>
      </w:r>
    </w:p>
    <w:p w:rsidR="00E22898" w:rsidRDefault="00E22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2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06.07.2017 </w:t>
            </w:r>
            <w:hyperlink r:id="rId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 и </w:t>
      </w:r>
      <w:hyperlink r:id="rId9" w:history="1">
        <w:r>
          <w:rPr>
            <w:color w:val="0000FF"/>
          </w:rPr>
          <w:t>статьей 2</w:t>
        </w:r>
      </w:hyperlink>
      <w:r>
        <w:t xml:space="preserve"> Закона Республики Алтай от 27 июня 2013 года N 39-РЗ "О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Алтай" Правительство Республики Алтай постановляет: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03.04.2014 N 75)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bookmarkStart w:id="0" w:name="P19"/>
    <w:bookmarkEnd w:id="0"/>
    <w:p w:rsidR="00E22898" w:rsidRDefault="00E228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"P42" </w:instrText>
      </w:r>
      <w:r>
        <w:fldChar w:fldCharType="separate"/>
      </w:r>
      <w:r>
        <w:rPr>
          <w:color w:val="0000FF"/>
        </w:rPr>
        <w:t>порядок</w:t>
      </w:r>
      <w:r w:rsidRPr="00635200">
        <w:rPr>
          <w:color w:val="0000FF"/>
        </w:rPr>
        <w:fldChar w:fldCharType="end"/>
      </w:r>
      <w:r>
        <w:t xml:space="preserve"> проведения мониторинга технического состояния многоквартирных домов на территории Республики Алтай;</w:t>
      </w:r>
    </w:p>
    <w:p w:rsidR="00E22898" w:rsidRDefault="00E22898">
      <w:pPr>
        <w:pStyle w:val="ConsPlusNormal"/>
        <w:spacing w:before="220"/>
        <w:ind w:firstLine="540"/>
        <w:jc w:val="both"/>
      </w:pPr>
      <w:hyperlink w:anchor="P79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специализированной некоммерческой организацией "Региональный фонд капитального ремонта многоквартирных домов на территории Республики Алтай" сведений, подлежащих предоставлению в соответствии с </w:t>
      </w:r>
      <w:hyperlink r:id="rId11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2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перечня иных сведений, подлежащих предоставлению указанными лицами, и порядка предоставления таких сведений;</w:t>
      </w:r>
    </w:p>
    <w:p w:rsidR="00E22898" w:rsidRDefault="00E22898">
      <w:pPr>
        <w:pStyle w:val="ConsPlusNormal"/>
        <w:spacing w:before="220"/>
        <w:ind w:firstLine="540"/>
        <w:jc w:val="both"/>
      </w:pPr>
      <w:hyperlink w:anchor="P136" w:history="1">
        <w:r>
          <w:rPr>
            <w:color w:val="0000FF"/>
          </w:rPr>
          <w:t>порядок</w:t>
        </w:r>
      </w:hyperlink>
      <w:r>
        <w:t xml:space="preserve"> выплаты лицом, на имя которого открыт специальный счет, и (или) специализированной некоммерческой организацией "Региональный фонд капитального ремонта многоквартирных домов на территории Республики Алтай" средств фонда капитального ремонта общего имущества в многоквартирных домах собственникам помещений в многоквартирном доме, а также порядок использования средств фонда капитального ремонта общего имущества в многоквартирных домах на цели сноса или реконструкции многоквартирного дома в случаях, предусмотренных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22898" w:rsidRDefault="00E22898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порядок</w:t>
        </w:r>
      </w:hyperlink>
      <w:r>
        <w:t xml:space="preserve">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средств;</w:t>
      </w:r>
    </w:p>
    <w:p w:rsidR="00E22898" w:rsidRDefault="00E22898">
      <w:pPr>
        <w:pStyle w:val="ConsPlusNormal"/>
        <w:spacing w:before="220"/>
        <w:ind w:firstLine="540"/>
        <w:jc w:val="both"/>
      </w:pPr>
      <w:hyperlink w:anchor="P254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 на территории Республики Алтай.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149)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lastRenderedPageBreak/>
        <w:t xml:space="preserve">2. Настоящее Постановление вступает в силу через 10 дней после дня его официального опубликования, за исключением </w:t>
      </w:r>
      <w:hyperlink w:anchor="P19" w:history="1">
        <w:r>
          <w:rPr>
            <w:color w:val="0000FF"/>
          </w:rPr>
          <w:t>абзаца второго пункта 1</w:t>
        </w:r>
      </w:hyperlink>
      <w:r>
        <w:t xml:space="preserve"> настоящего Постановления.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3. </w:t>
      </w:r>
      <w:hyperlink w:anchor="P19" w:history="1">
        <w:r>
          <w:rPr>
            <w:color w:val="0000FF"/>
          </w:rPr>
          <w:t>Абзац второй пункта 1</w:t>
        </w:r>
      </w:hyperlink>
      <w:r>
        <w:t xml:space="preserve"> настоящего Постановления вступает в силу со дня официального опубликования настоящего Постановления.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right"/>
      </w:pPr>
      <w:r>
        <w:t>Исполняющий обязанности</w:t>
      </w:r>
    </w:p>
    <w:p w:rsidR="00E22898" w:rsidRDefault="00E22898">
      <w:pPr>
        <w:pStyle w:val="ConsPlusNormal"/>
        <w:jc w:val="right"/>
      </w:pPr>
      <w:r>
        <w:t>Председателя Правительства</w:t>
      </w:r>
    </w:p>
    <w:p w:rsidR="00E22898" w:rsidRDefault="00E22898">
      <w:pPr>
        <w:pStyle w:val="ConsPlusNormal"/>
        <w:jc w:val="right"/>
      </w:pPr>
      <w:r>
        <w:t>Республики Алтай</w:t>
      </w:r>
    </w:p>
    <w:p w:rsidR="00E22898" w:rsidRDefault="00E22898">
      <w:pPr>
        <w:pStyle w:val="ConsPlusNormal"/>
        <w:jc w:val="right"/>
      </w:pPr>
      <w:r>
        <w:t>Н.М.ЕКЕЕВА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right"/>
        <w:outlineLvl w:val="0"/>
      </w:pPr>
      <w:r>
        <w:t>Утвержден</w:t>
      </w:r>
    </w:p>
    <w:p w:rsidR="00E22898" w:rsidRDefault="00E22898">
      <w:pPr>
        <w:pStyle w:val="ConsPlusNormal"/>
        <w:jc w:val="right"/>
      </w:pPr>
      <w:r>
        <w:t>Постановлением</w:t>
      </w:r>
    </w:p>
    <w:p w:rsidR="00E22898" w:rsidRDefault="00E22898">
      <w:pPr>
        <w:pStyle w:val="ConsPlusNormal"/>
        <w:jc w:val="right"/>
      </w:pPr>
      <w:r>
        <w:t>Правительства Республики Алтай</w:t>
      </w:r>
    </w:p>
    <w:p w:rsidR="00E22898" w:rsidRDefault="00E22898">
      <w:pPr>
        <w:pStyle w:val="ConsPlusNormal"/>
        <w:jc w:val="right"/>
      </w:pPr>
      <w:r>
        <w:t>от 25 декабря 2013 г. N 362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Title"/>
        <w:jc w:val="center"/>
      </w:pPr>
      <w:bookmarkStart w:id="1" w:name="P42"/>
      <w:bookmarkEnd w:id="1"/>
      <w:r>
        <w:t>ПОРЯДОК</w:t>
      </w:r>
    </w:p>
    <w:p w:rsidR="00E22898" w:rsidRDefault="00E22898">
      <w:pPr>
        <w:pStyle w:val="ConsPlusTitle"/>
        <w:jc w:val="center"/>
      </w:pPr>
      <w:r>
        <w:t>ПРОВЕДЕНИЯ МОНИТОРИНГА ТЕХНИЧЕСКОГО СОСТОЯНИЯ</w:t>
      </w:r>
    </w:p>
    <w:p w:rsidR="00E22898" w:rsidRDefault="00E22898">
      <w:pPr>
        <w:pStyle w:val="ConsPlusTitle"/>
        <w:jc w:val="center"/>
      </w:pPr>
      <w:r>
        <w:t>МНОГОКВАРТИРНЫХ ДОМОВ НА ТЕРРИТОРИИ РЕСПУБЛИКИ АЛТАЙ</w:t>
      </w:r>
    </w:p>
    <w:p w:rsidR="00E22898" w:rsidRDefault="00E22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2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6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r>
        <w:t>1. Настоящий Порядок проведения мониторинга технического состояния многоквартирных домов на территории Республики Алтай (далее - Порядок) определяет процедуру сбора, обработки и анализа информации о техническом состоянии многоквартирных домов на территории Республики Алтай (далее - мониторинг технического состояния многоквартирных домов) в целях наблюдения за техническим состоянием многоквартирных домов на территории Республики Алтай (далее - многоквартирные дома) и обеспечения своевременного проведения капитального ремонта общего имущества в многоквартирных домах (далее - капитальный ремонт) независимо от формы собственности, формирования и реализации региональных программ капитального ремонта.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проводит уполномоченный орган исполнительной власти Республики Алтай - Министерство регионального развития Республики Алтай (далее - уполномоченный орган).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3. Проведение мониторинга технического состояния многоквартирных домов осуществляется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N 170,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47.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149)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4. Мониторинг технического состояния многоквартирных домов в 2013 году осуществляется до 27 декабря, в последующие годы осуществляется один раз в год, в срок до 1 июня.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149)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2" w:name="P55"/>
      <w:bookmarkEnd w:id="2"/>
      <w:r>
        <w:lastRenderedPageBreak/>
        <w:t xml:space="preserve">5. Мониторинг технического состояния многоквартирных домов осуществляется уполномоченным органом по информации, предоставляемой органами местного самоуправления в Республике Алтай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Закона Республики Алтай от 27 июня 2013 года N 39-РЗ "О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Алтай".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Порядка, представляется в уполномоченный орган органами местного самоуправления в Республике Алтай в 2013 году не позднее 25 декабря, в последующие годы не позднее 1 мая, а также по запросу уполномоченного органа.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149)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В случае изменения сведений о техническом состоянии конструктивных элементов и инженерных систем многоквартирных домов, подлежащих капитальному ремонту в рамках </w:t>
      </w:r>
      <w:hyperlink r:id="rId23" w:history="1">
        <w:r>
          <w:rPr>
            <w:color w:val="0000FF"/>
          </w:rPr>
          <w:t>части 3 статьи 15</w:t>
        </w:r>
      </w:hyperlink>
      <w:r>
        <w:t xml:space="preserve"> Федерального закона от 21 июля 2007 года N 185-ФЗ "О Фонде содействия реформированию жилищно-коммунального хозяйства", органы местного самоуправления в Республике Алтай в течение 5 рабочих дней со дня фиксации данных изменений предоставляют в уполномоченный орган дополнительные сведения о техническом состоянии конструктивных элементов и инженерных систем многоквартирных домов.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29.12.2017 N 377.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9. Мониторинг технического состояния многоквартирных домов не проводится в отношении следующих многоквартирных домов: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признанных аварийными и подлежащими сносу;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149)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расположенных на земельных участках, в отношении которых в соответствии с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 муниципальных нужд.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10. Данные мониторинга технического состояния многоквартирных домов являются основанием определения очередности проведения капитального ремонта общего имущества для включения в региональные программы капитального ремонта.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11. Определение очередности проведения капитального ремонта общего имущества осуществляется в соответствии с критериями, установленными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Алтай от 27 июня 2013 года N 39-РЗ "О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Алтай".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12. Результаты мониторинга технического состояния многоквартирных домов анализируются, вносятся уполномоченным органом в электронный банк данных технического состояния многоквартирных домов и размещаются на официальном сайте уполномоченного органа в сети "Интернет", ежегодно в срок до 15 октября.</w:t>
      </w:r>
    </w:p>
    <w:p w:rsidR="00E22898" w:rsidRDefault="00E22898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149)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13. Результаты мониторинга технического состояния многоквартирных домов также учитываются при ежегодной актуализации региональной программы капитального ремонта, осуществляемой уполномоченным органом.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right"/>
        <w:outlineLvl w:val="0"/>
      </w:pPr>
      <w:r>
        <w:t>Утвержден</w:t>
      </w:r>
    </w:p>
    <w:p w:rsidR="00E22898" w:rsidRDefault="00E22898">
      <w:pPr>
        <w:pStyle w:val="ConsPlusNormal"/>
        <w:jc w:val="right"/>
      </w:pPr>
      <w:r>
        <w:lastRenderedPageBreak/>
        <w:t>Постановлением</w:t>
      </w:r>
    </w:p>
    <w:p w:rsidR="00E22898" w:rsidRDefault="00E22898">
      <w:pPr>
        <w:pStyle w:val="ConsPlusNormal"/>
        <w:jc w:val="right"/>
      </w:pPr>
      <w:r>
        <w:t>Правительства Республики Алтай</w:t>
      </w:r>
    </w:p>
    <w:p w:rsidR="00E22898" w:rsidRDefault="00E22898">
      <w:pPr>
        <w:pStyle w:val="ConsPlusNormal"/>
        <w:jc w:val="right"/>
      </w:pPr>
      <w:r>
        <w:t>от 25 декабря 2013 г. N 362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Title"/>
        <w:jc w:val="center"/>
      </w:pPr>
      <w:bookmarkStart w:id="3" w:name="P79"/>
      <w:bookmarkEnd w:id="3"/>
      <w:r>
        <w:t>ПОРЯДОК</w:t>
      </w:r>
    </w:p>
    <w:p w:rsidR="00E22898" w:rsidRDefault="00E22898">
      <w:pPr>
        <w:pStyle w:val="ConsPlusTitle"/>
        <w:jc w:val="center"/>
      </w:pPr>
      <w:r>
        <w:t>ПРЕДОСТАВЛЕНИЯ ЛИЦОМ, НА ИМЯ КОТОРОГО ОТКРЫТ СПЕЦИАЛЬНЫЙ</w:t>
      </w:r>
    </w:p>
    <w:p w:rsidR="00E22898" w:rsidRDefault="00E22898">
      <w:pPr>
        <w:pStyle w:val="ConsPlusTitle"/>
        <w:jc w:val="center"/>
      </w:pPr>
      <w:r>
        <w:t>СЧЕТ, И СПЕЦИАЛИЗИРОВАННОЙ НЕКОММЕРЧЕСКОЙ ОРГАНИЗАЦИЕЙ</w:t>
      </w:r>
    </w:p>
    <w:p w:rsidR="00E22898" w:rsidRDefault="00E22898">
      <w:pPr>
        <w:pStyle w:val="ConsPlusTitle"/>
        <w:jc w:val="center"/>
      </w:pPr>
      <w:r>
        <w:t>"РЕГИОНАЛЬНЫЙ ФОНД КАПИТАЛЬНОГО РЕМОНТА МНОГОКВАРТИРНЫХ</w:t>
      </w:r>
    </w:p>
    <w:p w:rsidR="00E22898" w:rsidRDefault="00E22898">
      <w:pPr>
        <w:pStyle w:val="ConsPlusTitle"/>
        <w:jc w:val="center"/>
      </w:pPr>
      <w:r>
        <w:t>ДОМОВ НА ТЕРРИТОРИИ РЕСПУБЛИКИ АЛТАЙ" СВЕДЕНИЙ, ПОДЛЕЖАЩИХ</w:t>
      </w:r>
    </w:p>
    <w:p w:rsidR="00E22898" w:rsidRDefault="00E22898">
      <w:pPr>
        <w:pStyle w:val="ConsPlusTitle"/>
        <w:jc w:val="center"/>
      </w:pPr>
      <w:r>
        <w:t>ПРЕДОСТАВЛЕНИЮ В СООТВЕТСТВИИ С ЧАСТЬЮ 7 СТАТЬИ 177</w:t>
      </w:r>
    </w:p>
    <w:p w:rsidR="00E22898" w:rsidRDefault="00E22898">
      <w:pPr>
        <w:pStyle w:val="ConsPlusTitle"/>
        <w:jc w:val="center"/>
      </w:pPr>
      <w:r>
        <w:t>И СТАТЬЕЙ 183 ЖИЛИЩНОГО КОДЕКСА РОССИЙСКОЙ ФЕДЕРАЦИИ,</w:t>
      </w:r>
    </w:p>
    <w:p w:rsidR="00E22898" w:rsidRDefault="00E22898">
      <w:pPr>
        <w:pStyle w:val="ConsPlusTitle"/>
        <w:jc w:val="center"/>
      </w:pPr>
      <w:r>
        <w:t>ПЕРЕЧНЯ ИНЫХ СВЕДЕНИЙ, ПОДЛЕЖАЩИХ ПРЕДОСТАВЛЕНИЮ УКАЗАННЫМИ</w:t>
      </w:r>
    </w:p>
    <w:p w:rsidR="00E22898" w:rsidRDefault="00E22898">
      <w:pPr>
        <w:pStyle w:val="ConsPlusTitle"/>
        <w:jc w:val="center"/>
      </w:pPr>
      <w:r>
        <w:t>ЛИЦАМИ, И ПОРЯДКА ПРЕДОСТАВЛЕНИЯ ТАКИХ СВЕДЕНИЙ</w:t>
      </w:r>
    </w:p>
    <w:p w:rsidR="00E22898" w:rsidRDefault="00E22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2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от 29.12.2017 N 377)</w:t>
            </w:r>
          </w:p>
        </w:tc>
      </w:tr>
    </w:tbl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r>
        <w:t xml:space="preserve">1. Настоящий Порядок устанавливает процедуру предоставления собственникам помещений в многоквартирных домах на территории Республики Алтай (далее - многоквартирные дома), в отношении которых фонд капитального ремонта общего имущества в многоквартирных домах формируется на счете, предназначенном для перечисления средств на проведение капитального ремонта общего имущества в многоквартирных домах на территории Республики Алтай (далее - капитальный ремонт), на котором права на денежные средства принадлежат собственникам помещений в многоквартирном доме, и открытом в кредитной организации (далее - специальный счет), сведений, подлежащих предоставлению в соответствии с </w:t>
      </w:r>
      <w:hyperlink r:id="rId30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1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предоставлению, а также порядок их предоставления.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настоящем Порядке используются следующие основные понятия: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региональный оператор - специализированная некоммерческая организация "Региональный фонд капитального ремонта многоквартирных домов на территории Республики Алтай";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заявители - лица, ответственные за управление многоквартирным домом, к которым относятся товарищества собственников жилья, жилищные кооперативы или иные специализированные потребительские кооперативы, управляющие организации, а также при непосредственном управлении многоквартирным домом собственниками помещений в этом многоквартирном доме лица, указанные в </w:t>
      </w:r>
      <w:hyperlink r:id="rId32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лицо, на имя которого открыт специальный счет 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33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осуществляющий управление многоквартирным домом жилищный кооператив, управляющая организация, осуществляющая управление многоквартирным домом на основании договора управления, региональный оператор, выбранный собственниками помещений в многоквартирном доме, в качестве владельца специального счета (далее - владелец специального счета).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4" w:name="P98"/>
      <w:bookmarkEnd w:id="4"/>
      <w:r>
        <w:t>2. Владелец специального счета предоставляет по требованию любого собственника помещения в многоквартирном доме информацию: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lastRenderedPageBreak/>
        <w:t>о сумме зачисленных на специальный счет платежей собственников всех помещений в многоквартирном доме;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об остатке средств на специальном счете;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о всех операциях по данному специальному счету.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3. Региональный оператор предоставляет собственникам помещений в многоквартирном доме, а также заявителям по их запросу сведения о: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пеней;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размере средств, направленных региональным оператором на капитальный ремонт, в том числе размере предоставленной рассрочки оплаты услуг и (или) работ по капитальному ремонту;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размере задолженности за оказанные услуги и (или) выполненные работы по капитальному ремонту;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кредитах, займах, привлеченных региональным оператором в целях финансирования услуг и (или) работ по капитальному ремонту, в том числе с указанием процентной ставки, под которую они привлекались, а также погашении таких кредитов, займов.</w:t>
      </w:r>
    </w:p>
    <w:p w:rsidR="00E22898" w:rsidRDefault="00E2289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Основанием для предоставления сведений,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Порядка, является поступивший владельцу специального счета письменный запрос, в том числе в электронной форме, собственника помещения в многоквартирном доме.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запросе собственник помещения в многоквартирном доме в обязательном порядке указывает свои фамилию, имя, отчество (последнее - при наличии), адрес электронной почты, если информация должна быть направлена в форме электронного документа, и почтовый адрес, если информация должна быть направлена в письменной форме.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запросе указываются реквизиты документа, подтверждающего право собственности лица, направившего запрос, на помещение в многоквартирном доме на момент направления запроса (наименование документа, дата выдачи, номер и место выдачи).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Собственник вправе приложить к запросу копию документа, подтверждающего в соответствии с федеральным законодательством его право собственности на помещение в многоквартирном доме на момент направления запроса.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запросе должно быть указано, какие именно сведения подлежат предоставлению.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случае, если в запросе не указаны сведения, предусмотренные настоящим пунктом, или лицо, направившее запрос, не является собственником помещения в многоквартирном доме, владелец специального счета направляет лицу, направившему запрос, уведомление об отказе в предоставлении информации.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5. Основанием для предоставления сведений, указанных в </w:t>
      </w:r>
      <w:hyperlink w:anchor="P102" w:history="1">
        <w:r>
          <w:rPr>
            <w:color w:val="0000FF"/>
          </w:rPr>
          <w:t>пункте 3</w:t>
        </w:r>
      </w:hyperlink>
      <w:r>
        <w:t xml:space="preserve"> настоящего Порядка, является поступивший региональному оператору письменный запрос, в том числе в электронной форме, собственника помещения в многоквартирном доме или заявителя.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В запросе собственник помещения в многоквартирном доме или если заявителем является лицо, указанное в </w:t>
      </w:r>
      <w:hyperlink r:id="rId37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в обязательном </w:t>
      </w:r>
      <w:r>
        <w:lastRenderedPageBreak/>
        <w:t>порядке указывает: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адрес электронной почты, если информация должна быть направлена в форме электронного документа;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почтовый адрес, если информация должна быть направлена в письменной форме;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реквизиты документа, подтверждающего право собственности лица, направившего запрос, на помещение в многоквартирном доме на момент направления запроса (наименование документа, дата выдачи, номер и место выдачи), а заявителем, в случае если является лицом, указанным в </w:t>
      </w:r>
      <w:hyperlink r:id="rId38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также реквизиты документа, подтверждающего право действовать от имени собственников помещений в многоквартирном доме.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Собственник помещения в многоквартирном доме или лицо, указанное в </w:t>
      </w:r>
      <w:hyperlink r:id="rId39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вправе приложить к запросу копию документа, подтверждающего его право собственности на помещение в многоквартирном доме на момент направления запроса, а лицо, указанное в </w:t>
      </w:r>
      <w:hyperlink r:id="rId40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также копию документа, подтверждающего право действовать от имени собственников помещений в многоквартирном доме.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запросе юридического лица должны быть указаны реквизиты юридического лица. К запросу прилагается копия документа, подтверждающего осуществление юридическим лицом управления многоквартирным домом.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запросе должно быть указано, какие именно сведения подлежат предоставлению.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В случае, если в запросе не указаны сведения, предусмотренные настоящим пунктом, или лицо, направившее запрос, не является собственником помещения в многоквартирном доме, или у лица, указанного в </w:t>
      </w:r>
      <w:hyperlink r:id="rId41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отсутствует право действовать от имени собственников помещений в многоквартирном доме, или юридическое лицо не осуществляет управление многоквартирным домом, региональный оператор направляет лицу, направившему запрос, уведомление об отказе в предоставлении информации.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6. Владелец специального счета в течение 10 календарных дней, а региональный оператор - 10 рабочих дней со дня представления запроса, указанного в </w:t>
      </w:r>
      <w:hyperlink w:anchor="P109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115" w:history="1">
        <w:r>
          <w:rPr>
            <w:color w:val="0000FF"/>
          </w:rPr>
          <w:t>5</w:t>
        </w:r>
      </w:hyperlink>
      <w:r>
        <w:t xml:space="preserve"> настоящего Порядка, предоставляют сведения, предусмотренные </w:t>
      </w:r>
      <w:hyperlink w:anchor="P9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02" w:history="1">
        <w:r>
          <w:rPr>
            <w:color w:val="0000FF"/>
          </w:rPr>
          <w:t>3</w:t>
        </w:r>
      </w:hyperlink>
      <w:r>
        <w:t xml:space="preserve"> настоящего Порядка, либо отказывают в предоставлении данных сведений заявителю или собственникам помещений в многоквартирном доме.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right"/>
        <w:outlineLvl w:val="0"/>
      </w:pPr>
      <w:r>
        <w:t>Утвержден</w:t>
      </w:r>
    </w:p>
    <w:p w:rsidR="00E22898" w:rsidRDefault="00E22898">
      <w:pPr>
        <w:pStyle w:val="ConsPlusNormal"/>
        <w:jc w:val="right"/>
      </w:pPr>
      <w:r>
        <w:t>Постановлением</w:t>
      </w:r>
    </w:p>
    <w:p w:rsidR="00E22898" w:rsidRDefault="00E22898">
      <w:pPr>
        <w:pStyle w:val="ConsPlusNormal"/>
        <w:jc w:val="right"/>
      </w:pPr>
      <w:r>
        <w:t>Правительства Республики Алтай</w:t>
      </w:r>
    </w:p>
    <w:p w:rsidR="00E22898" w:rsidRDefault="00E22898">
      <w:pPr>
        <w:pStyle w:val="ConsPlusNormal"/>
        <w:jc w:val="right"/>
      </w:pPr>
      <w:r>
        <w:t>от 25 декабря 2013 г. N 362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Title"/>
        <w:jc w:val="center"/>
      </w:pPr>
      <w:bookmarkStart w:id="8" w:name="P136"/>
      <w:bookmarkEnd w:id="8"/>
      <w:r>
        <w:t>ПОРЯДОК</w:t>
      </w:r>
    </w:p>
    <w:p w:rsidR="00E22898" w:rsidRDefault="00E22898">
      <w:pPr>
        <w:pStyle w:val="ConsPlusTitle"/>
        <w:jc w:val="center"/>
      </w:pPr>
      <w:r>
        <w:t>ВЫПЛАТЫ ЛИЦОМ, НА ИМЯ КОТОРОГО ОТКРЫТ СПЕЦИАЛЬНЫЙ СЧЕТ,</w:t>
      </w:r>
    </w:p>
    <w:p w:rsidR="00E22898" w:rsidRDefault="00E22898">
      <w:pPr>
        <w:pStyle w:val="ConsPlusTitle"/>
        <w:jc w:val="center"/>
      </w:pPr>
      <w:r>
        <w:t>И (ИЛИ) СПЕЦИАЛИЗИРОВАННОЙ НЕКОММЕРЧЕСКОЙ ОРГАНИЗАЦИЕЙ</w:t>
      </w:r>
    </w:p>
    <w:p w:rsidR="00E22898" w:rsidRDefault="00E22898">
      <w:pPr>
        <w:pStyle w:val="ConsPlusTitle"/>
        <w:jc w:val="center"/>
      </w:pPr>
      <w:r>
        <w:t>"РЕГИОНАЛЬНЫЙ ФОНД КАПИТАЛЬНОГО РЕМОНТА</w:t>
      </w:r>
    </w:p>
    <w:p w:rsidR="00E22898" w:rsidRDefault="00E22898">
      <w:pPr>
        <w:pStyle w:val="ConsPlusTitle"/>
        <w:jc w:val="center"/>
      </w:pPr>
      <w:r>
        <w:lastRenderedPageBreak/>
        <w:t>МНОГОКВАРТИРНЫХ ДОМОВ НА ТЕРРИТОРИИ РЕСПУБЛИКИ АЛТАЙ"</w:t>
      </w:r>
    </w:p>
    <w:p w:rsidR="00E22898" w:rsidRDefault="00E22898">
      <w:pPr>
        <w:pStyle w:val="ConsPlusTitle"/>
        <w:jc w:val="center"/>
      </w:pPr>
      <w:r>
        <w:t>СРЕДСТВ ФОНДА КАПИТАЛЬНОГО РЕМОНТА ОБЩЕГО ИМУЩЕСТВА В</w:t>
      </w:r>
    </w:p>
    <w:p w:rsidR="00E22898" w:rsidRDefault="00E22898">
      <w:pPr>
        <w:pStyle w:val="ConsPlusTitle"/>
        <w:jc w:val="center"/>
      </w:pPr>
      <w:r>
        <w:t>МНОГОКВАРТИРНЫХ ДОМАХ СОБСТВЕННИКАМ ПОМЕЩЕНИЙ</w:t>
      </w:r>
    </w:p>
    <w:p w:rsidR="00E22898" w:rsidRDefault="00E22898">
      <w:pPr>
        <w:pStyle w:val="ConsPlusTitle"/>
        <w:jc w:val="center"/>
      </w:pPr>
      <w:r>
        <w:t>В МНОГОКВАРТИРНОМ ДОМЕ, А ТАКЖЕ ПОРЯДОК ИСПОЛЬЗОВАНИЯ</w:t>
      </w:r>
    </w:p>
    <w:p w:rsidR="00E22898" w:rsidRDefault="00E22898">
      <w:pPr>
        <w:pStyle w:val="ConsPlusTitle"/>
        <w:jc w:val="center"/>
      </w:pPr>
      <w:r>
        <w:t>СРЕДСТВ ФОНДА КАПИТАЛЬНОГО РЕМОНТА ОБЩЕГО ИМУЩЕСТВА</w:t>
      </w:r>
    </w:p>
    <w:p w:rsidR="00E22898" w:rsidRDefault="00E22898">
      <w:pPr>
        <w:pStyle w:val="ConsPlusTitle"/>
        <w:jc w:val="center"/>
      </w:pPr>
      <w:r>
        <w:t>В МНОГОКВАРТИРНЫХ ДОМАХ НА ЦЕЛИ СНОСА ИЛИ РЕКОНСТРУКЦИИ</w:t>
      </w:r>
    </w:p>
    <w:p w:rsidR="00E22898" w:rsidRDefault="00E22898">
      <w:pPr>
        <w:pStyle w:val="ConsPlusTitle"/>
        <w:jc w:val="center"/>
      </w:pPr>
      <w:r>
        <w:t>МНОГОКВАРТИРНОГО ДОМА В СЛУЧАЯХ, ПРЕДУСМОТРЕННЫХ</w:t>
      </w:r>
    </w:p>
    <w:p w:rsidR="00E22898" w:rsidRDefault="00E22898">
      <w:pPr>
        <w:pStyle w:val="ConsPlusTitle"/>
        <w:jc w:val="center"/>
      </w:pPr>
      <w:r>
        <w:t>ЖИЛИЩНЫМ КОДЕКСОМ РОССИЙСКОЙ ФЕДЕРАЦИИ</w:t>
      </w:r>
    </w:p>
    <w:p w:rsidR="00E22898" w:rsidRDefault="00E22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2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от 29.12.2017 N 377)</w:t>
            </w:r>
          </w:p>
        </w:tc>
      </w:tr>
    </w:tbl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center"/>
        <w:outlineLvl w:val="1"/>
      </w:pPr>
      <w:r>
        <w:t>I. Общие положения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r>
        <w:t>1. В настоящем Порядке используются следующие основные понятия: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специальный счет - это счет, предназначенный для перечисления денежных средств на проведение капитального ремонта общего имущества в многоквартирном доме и открытый в кредитной организации, на котором находятся денежные средства, сформированные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данном счете, права на которые принадлежат собственникам помещений в многоквартирном доме;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региональный оператор - специализированная некоммерческая организация "Региональный фонд капитального ремонта многоквартирных домов на территории Республики Алтай";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лицо, на имя которого открыт специальный счет 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44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осуществляющий управление многоквартирным домом жилищный кооператив, управляющая организация, осуществляющая управление многоквартирным домом на основании договора управления, региональный оператор, выбранный собственниками помещений в многоквартирном доме, в качестве владельца специального счета (далее - владелец специального счета).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2. Настоящий Порядок определяет основания и процедуру выплаты владельцем специального счета лицом и (или) региональным оператором средств фонда капитального ремонта (далее - фонд капитального ремонта)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center"/>
        <w:outlineLvl w:val="1"/>
      </w:pPr>
      <w:r>
        <w:t>II. Основания и порядок выплат средств фонда</w:t>
      </w:r>
    </w:p>
    <w:p w:rsidR="00E22898" w:rsidRDefault="00E22898">
      <w:pPr>
        <w:pStyle w:val="ConsPlusNormal"/>
        <w:jc w:val="center"/>
      </w:pPr>
      <w:r>
        <w:t>капитального ремонта собственникам помещений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bookmarkStart w:id="9" w:name="P165"/>
      <w:bookmarkEnd w:id="9"/>
      <w:r>
        <w:t>3. Выплата владельцем специального счета и (или) региональным оператором собственникам помещений средств фонда капитального ремонта осуществляется в случаях: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</w:t>
      </w:r>
      <w:r>
        <w:lastRenderedPageBreak/>
        <w:t>собственности Российской Федерации, Республики Алтай или муниципальному образованию в Республике Алтай;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остатка средств после использования средств фонда капитального ремонта на цели сноса или реконструкции многоквартирного дома.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 xml:space="preserve">4. С целью получения средств фонда капитального ремонта в случаях, предусмотренных </w:t>
      </w:r>
      <w:hyperlink w:anchor="P165" w:history="1">
        <w:r>
          <w:rPr>
            <w:color w:val="0000FF"/>
          </w:rPr>
          <w:t>пунктом 3</w:t>
        </w:r>
      </w:hyperlink>
      <w:r>
        <w:t xml:space="preserve"> настоящего Порядка, возврат средств каждому собственнику помещения осуществляется пропорционально размеру уплаченных им взносов на капитальный ремонт общего имущества в многоквартирном доме и размеру указанных взносов на капитальный ремонт общего имущества в многоквартирном доме, уплаченных предшествующими собственниками этих помещений.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При этом собственник помещения сохраняет право на получение выкупной цены за изымаемое жилое помещение и иные права, предусмотренные федеральным законодательством.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 xml:space="preserve">5. Средства, подлежащие возврату собственнику помещения в случаях, предусмотренных </w:t>
      </w:r>
      <w:hyperlink w:anchor="P165" w:history="1">
        <w:r>
          <w:rPr>
            <w:color w:val="0000FF"/>
          </w:rPr>
          <w:t>пунктом 3</w:t>
        </w:r>
      </w:hyperlink>
      <w:r>
        <w:t xml:space="preserve"> настоящего Порядка, перечисляются владельцем специального счета и (или) региональным оператором на основании следующих документов: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заявления собственника помещения о выплате средств фонда капитального ремонта с указанием реквизитов банковского счета для перечисления средств фонда капитального ремонта (далее - заявление);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копии документов, удостоверяющих личность собственника помещений;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копии документа, подтверждающего право собственности на помещение в многоквартирном доме;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акта сверки расчетов по специальному счету, счету регионального оператора между владельцем специального счета и (или) региональным оператором с собственником помещений (в случае изъятие для государственных или муниципальных нужд земельного участка, на котором расположен многоквартирный дом);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копии документов, подтверждающих изъятие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 (в случае выплаты средств фонда собственникам помещений в многоквартирном доме, расположенном на земельном участке, подлежащим изъятию для государственных или муниципальных нужд);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копии решения собственников помещений о направлении средств фонда капитального ремонта на цели сноса или реконструкции (в случае выплаты остатка средств после использования средств фонда капитального ремонта на цели сноса или реконструкции многоквартирного дома).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12" w:name="P178"/>
      <w:bookmarkEnd w:id="12"/>
      <w:r>
        <w:t xml:space="preserve">6. Владелец специального счета и (или) региональный оператор в течение 10 рабочих дней со дня поступления документов, указанных в </w:t>
      </w:r>
      <w:hyperlink w:anchor="P170" w:history="1">
        <w:r>
          <w:rPr>
            <w:color w:val="0000FF"/>
          </w:rPr>
          <w:t>пункте 5</w:t>
        </w:r>
      </w:hyperlink>
      <w:r>
        <w:t xml:space="preserve"> настоящего Порядка, проверяет наличие всех документов, предоставленных собственниками помещений, и принимает решение о выплате или об отказе в выплате средств фонда капитального ремонта.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В случае предоставления всех документов, указанных в </w:t>
      </w:r>
      <w:hyperlink w:anchor="P170" w:history="1">
        <w:r>
          <w:rPr>
            <w:color w:val="0000FF"/>
          </w:rPr>
          <w:t>пункте 5</w:t>
        </w:r>
      </w:hyperlink>
      <w:r>
        <w:t xml:space="preserve"> настоящего Порядка, принимается решение о выплате средств фонда капитального ремонта.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документов, предусмотренных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Порядка, владелец специального счета и (или) региональный оператор в течение 3 календарных дней, со дня выявления неполноты их предоставления, направляет соответствующее уведомление собственнику помещений с предложением в течение 5 календарных дней со дня получения </w:t>
      </w:r>
      <w:r>
        <w:lastRenderedPageBreak/>
        <w:t>уведомления представить недостающие документы. В случае непредставления недостающих документов в срок, предусмотренный настоящим абзацем, а также в случае выявления недостоверности в предоставленных документах, документы возвращаются собственнику помещений заказным письмом с уведомлением о вручении.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 случае принятия решения об отказе в выплате средств фонда капитального ремонта в уведомлении указываются причины такого отказа.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7. Средства, подлежащие выплате собственнику помещения, перечисляются владельцем специального счета и (или) региональным оператором в течение 30 календарных дней безналичным путем со дня принятия решения, указанного в </w:t>
      </w:r>
      <w:hyperlink w:anchor="P178" w:history="1">
        <w:r>
          <w:rPr>
            <w:color w:val="0000FF"/>
          </w:rPr>
          <w:t>пункте 6</w:t>
        </w:r>
      </w:hyperlink>
      <w:r>
        <w:t xml:space="preserve"> настоящего Порядка, на банковский счет, указанный собственником помещения.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center"/>
        <w:outlineLvl w:val="1"/>
      </w:pPr>
      <w:r>
        <w:t>III. Порядок использования средств фонда капитального</w:t>
      </w:r>
    </w:p>
    <w:p w:rsidR="00E22898" w:rsidRDefault="00E22898">
      <w:pPr>
        <w:pStyle w:val="ConsPlusNormal"/>
        <w:jc w:val="center"/>
      </w:pPr>
      <w:r>
        <w:t>ремонта на цели сноса или реконструкции</w:t>
      </w:r>
    </w:p>
    <w:p w:rsidR="00E22898" w:rsidRDefault="00E22898">
      <w:pPr>
        <w:pStyle w:val="ConsPlusNormal"/>
        <w:jc w:val="center"/>
      </w:pPr>
      <w:r>
        <w:t>многоквартирного дома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r>
        <w:t xml:space="preserve">8. В случае признания многоквартирного дома аварийным и подлежащим сносу или реконструкции владелец специального счета и (или) региональный оператор направляет средства фонда капитального ремонта на цели сноса или реконструкции этого многоквартирного дома в соответствии с </w:t>
      </w:r>
      <w:hyperlink r:id="rId48" w:history="1">
        <w:r>
          <w:rPr>
            <w:color w:val="0000FF"/>
          </w:rPr>
          <w:t>частями 10</w:t>
        </w:r>
      </w:hyperlink>
      <w:r>
        <w:t xml:space="preserve"> и </w:t>
      </w:r>
      <w:hyperlink r:id="rId49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Федерации, на основании решения собственников помещений о его сносе или реконструкции.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9. В течение 3 месяцев со дня признания многоквартирного дома аварийным и подлежащим сносу или реконструкции собственники помещений направляют владельцу специального счета и (или) региональному оператору свое решение о сносе или реконструкции многоквартирного дома, принятое ими на общем собрании, с приложением копии решения о признании многоквартирного дома аварийным и подлежащим сносу или реконструкции.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10. Владелец специального счета и (или) региональный оператор в течение 6 месяцев со дня получения решения собственников помещений о сносе или реконструкции многоквартирного дома готовит и направляет собственникам помещений предложения о сроке начала мероприятий по сносу или реконструкции многоквартирного дома, необходимом перечне и об объеме услуг и (или) работ, их стоимости, включая разработку проектной документации для проведения работ по сносу или реконструкции, о порядке и источниках финансирования сноса или реконструкции многоквартирного дома и другие предложения, связанные с проведением сноса и реконструкции многоквартирного дома (далее - мероприятия).</w:t>
      </w:r>
    </w:p>
    <w:p w:rsidR="00E22898" w:rsidRDefault="00E22898">
      <w:pPr>
        <w:pStyle w:val="ConsPlusNormal"/>
        <w:spacing w:before="220"/>
        <w:ind w:firstLine="540"/>
        <w:jc w:val="both"/>
      </w:pPr>
      <w:bookmarkStart w:id="13" w:name="P191"/>
      <w:bookmarkEnd w:id="13"/>
      <w:r>
        <w:t xml:space="preserve">11. Собственники помещений не позднее чем через 3 месяца со дня получения предложений на мероприятия рассматривают указанные предложения и принимают на общем собрании решение в соответствии с </w:t>
      </w:r>
      <w:hyperlink r:id="rId50" w:history="1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12. В случае, если в срок, указанный в </w:t>
      </w:r>
      <w:hyperlink w:anchor="P191" w:history="1">
        <w:r>
          <w:rPr>
            <w:color w:val="0000FF"/>
          </w:rPr>
          <w:t>пункте 11</w:t>
        </w:r>
      </w:hyperlink>
      <w:r>
        <w:t xml:space="preserve"> настоящего Порядка, собственники помещений не приняли решение о сносе или реконструкции многоквартирного дома, то снос или реконструкция многоквартирного дома осуществляется в соответствии с </w:t>
      </w:r>
      <w:hyperlink r:id="rId51" w:history="1">
        <w:r>
          <w:rPr>
            <w:color w:val="0000FF"/>
          </w:rPr>
          <w:t>частями 10</w:t>
        </w:r>
      </w:hyperlink>
      <w:r>
        <w:t xml:space="preserve"> и </w:t>
      </w:r>
      <w:hyperlink r:id="rId52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13. При получении согласия собственников помещений на мероприятия владелец специального счета и (или) региональный оператор в течение 30 календарных дней со дня получения согласия начинают мероприятия по сносу или реконструкции многоквартирного дома.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14. В течение 15 календарных дней после завершения мероприятий по сносу или реконструкции многоквартирного дома владелец специального счета и (или) региональный оператор направляют акты приемки работ по сносу или реконструкции многоквартирного дома лицам, являвшимся собственниками помещений на дату признания многоквартирного дома </w:t>
      </w:r>
      <w:r>
        <w:lastRenderedPageBreak/>
        <w:t>аварийным и подлежащим сносу или реконструкции.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15. Средства фонда капитального ремонта, неиспользованные на цели сноса или реконструкции многоквартирного дома на дату подписания актов приемки работ по сносу или реконструкции многоквартирного дома, распределяются владельцем специального счета и (или) региональным оператором между лицами, являвшимися собственниками помещений согласно </w:t>
      </w:r>
      <w:hyperlink w:anchor="P168" w:history="1">
        <w:r>
          <w:rPr>
            <w:color w:val="0000FF"/>
          </w:rPr>
          <w:t>пунктам 4</w:t>
        </w:r>
      </w:hyperlink>
      <w:r>
        <w:t xml:space="preserve"> - </w:t>
      </w:r>
      <w:hyperlink w:anchor="P170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right"/>
        <w:outlineLvl w:val="0"/>
      </w:pPr>
      <w:r>
        <w:t>Утвержден</w:t>
      </w:r>
    </w:p>
    <w:p w:rsidR="00E22898" w:rsidRDefault="00E22898">
      <w:pPr>
        <w:pStyle w:val="ConsPlusNormal"/>
        <w:jc w:val="right"/>
      </w:pPr>
      <w:r>
        <w:t>Постановлением</w:t>
      </w:r>
    </w:p>
    <w:p w:rsidR="00E22898" w:rsidRDefault="00E22898">
      <w:pPr>
        <w:pStyle w:val="ConsPlusNormal"/>
        <w:jc w:val="right"/>
      </w:pPr>
      <w:r>
        <w:t>Правительства Республики Алтай</w:t>
      </w:r>
    </w:p>
    <w:p w:rsidR="00E22898" w:rsidRDefault="00E22898">
      <w:pPr>
        <w:pStyle w:val="ConsPlusNormal"/>
        <w:jc w:val="right"/>
      </w:pPr>
      <w:r>
        <w:t>от 25 декабря 2013 г. N 362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Title"/>
        <w:jc w:val="center"/>
      </w:pPr>
      <w:bookmarkStart w:id="14" w:name="P206"/>
      <w:bookmarkEnd w:id="14"/>
      <w:r>
        <w:t>ПОРЯДОК</w:t>
      </w:r>
    </w:p>
    <w:p w:rsidR="00E22898" w:rsidRDefault="00E22898">
      <w:pPr>
        <w:pStyle w:val="ConsPlusTitle"/>
        <w:jc w:val="center"/>
      </w:pPr>
      <w:r>
        <w:t>ОСУЩЕСТВЛЕНИЯ КОНТРОЛЯ ЗА ЦЕЛЕВЫМ РАСХОДОВАНИЕМ ДЕНЕЖНЫХ</w:t>
      </w:r>
    </w:p>
    <w:p w:rsidR="00E22898" w:rsidRDefault="00E22898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E22898" w:rsidRDefault="00E22898">
      <w:pPr>
        <w:pStyle w:val="ConsPlusTitle"/>
        <w:jc w:val="center"/>
      </w:pPr>
      <w:r>
        <w:t>РЕМОНТ ОБЩЕГО ИМУЩЕСТВА В МНОГОКВАРТИРНЫХ</w:t>
      </w:r>
    </w:p>
    <w:p w:rsidR="00E22898" w:rsidRDefault="00E22898">
      <w:pPr>
        <w:pStyle w:val="ConsPlusTitle"/>
        <w:jc w:val="center"/>
      </w:pPr>
      <w:r>
        <w:t>ДОМАХ, И ОБЕСПЕЧЕНИЕМ СОХРАННОСТИ ЭТИХ СРЕДСТВ</w:t>
      </w:r>
    </w:p>
    <w:p w:rsidR="00E22898" w:rsidRDefault="00E22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2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53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29.12.2017 </w:t>
            </w:r>
            <w:hyperlink r:id="rId54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r>
        <w:t>1. Настоящий Порядок определяет правила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 (далее - капитальный ремонт), обеспечения сохранности этих средств при финансировании капитального ремонта, а также контроль за их использованием.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основные понятия: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специальный счет - это счет, предназначенный для перечисления денежных средств на проведение капитального ремонта общего имущества в многоквартирном доме и открытый в кредитной организации, на котором находятся денежные средства, сформированные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данном счете, права на которые принадлежат собственникам помещений в многоквартирном доме;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региональный оператор - специализированная некоммерческая организация "Региональный фонд капитального ремонта многоквартирных домов на территории Республики Алтай";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лицо, на имя которого открыт специальный счет 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56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осуществляющий управление многоквартирным домом жилищный кооператив, управляющая организация, осуществляющая управление многоквартирным домом на основании договора управления, региональный оператор, выбранный собственниками помещений в многоквартирном доме, в качестве владельца </w:t>
      </w:r>
      <w:r>
        <w:lastRenderedPageBreak/>
        <w:t>специального счета (далее - владелец специального счета).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3. Контроль за целевым расходованием денежных средств, сформированных за счет взносов на капитальный ремонт, и обеспечение сохранности этих средств осуществляется: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собственниками помещений в многоквартирном доме (далее - собственниками помещений);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29.12.2017 N 377;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Государственной жилищной инспекцией Республики Алтай (далее - Инспекция);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Министерством регионального развития Республики Алтай при осуществлении контроля за соответствием деятельности регионального оператора установленным требованиям;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органом государственного финансового контроля Республики Алтай.</w:t>
      </w:r>
    </w:p>
    <w:p w:rsidR="00E22898" w:rsidRDefault="00E2289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4. Денежные средства, сформированные за счет взносов на капитальный ремонт, используются на цели, предусмотренные </w:t>
      </w:r>
      <w:hyperlink r:id="rId60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5. В целях осуществления контроля: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29.12.2017 N 377;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б) владелец специального счета и (или) региональный оператор предоставляют любому собственнику помещений сведения, подлежащие предоставлению в соответствии с </w:t>
      </w:r>
      <w:hyperlink r:id="rId62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63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Федерации;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в) владелец специального счета в течение 5 рабочих дней с момента открытия специального счета представляет в Инспекцию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доме, справки банка об открытии специального счета;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г) региональный оператор представляет в Инспекцию ежегодно, в срок не позднее 1 февраля года, следующего за отчетным, сведения о многоквартирных домах, собственники помещений в которых формируют фонды капитального ремонта на счетах регионального оператора, а также ежемесячно, в срок до 25 числа месяца, следующего за месяцем начисления взноса на капитальный ремонт региональным оператором, сведения о поступлении взносов на капитальный ремонт от собственников помещений в таких многоквартирных домах;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д) владелец специального счета представляет в Инспекцию ежегодно, в срок не позднее 1 февраля года, следующего за отчетным, информацию о размере остатка средств на специальном счете, сведения о размере израсходованных средств на капитальный ремонт со специального счета, сведения о заключении договора займа и (или) кредитного договора на проведение капитального ремонта с приложением заверенных копий таких договоров, а также ежемесячно, в срок до 25 числа месяца, следующего за расчетным периодом,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ремонт;</w:t>
      </w:r>
    </w:p>
    <w:p w:rsidR="00E22898" w:rsidRDefault="00E22898">
      <w:pPr>
        <w:pStyle w:val="ConsPlusNormal"/>
        <w:jc w:val="both"/>
      </w:pPr>
      <w:r>
        <w:t xml:space="preserve">(пп. "д"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е) Инспекция ведет реестр уведомлений о выбранном собственниками помещений в соответствующем многоквартирном доме способе формирования фонда капитального ремонта, реестр специальных счетов, информирует орган местного самоуправления в Республике Алтай и </w:t>
      </w:r>
      <w:r>
        <w:lastRenderedPageBreak/>
        <w:t>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6. К нецелевому расходованию денежных средств, сформированных за счет взносов на капитальный ремонт, относится: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направление денежных средств, сформированных за счет взносов на капитальный ремонт, на мероприятия, не предусмотренные </w:t>
      </w:r>
      <w:hyperlink r:id="rId66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Федерации;</w:t>
      </w:r>
    </w:p>
    <w:p w:rsidR="00E22898" w:rsidRDefault="00E2289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03.04.2014 N 75.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7. Лица, допустившие нецелевое расходование денежных средств, сформированных за счет взносов на капитальный ремонт, и не обеспечившие сохранность этих средств, несут ответственность в соответствии с федеральным законодательством.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right"/>
        <w:outlineLvl w:val="0"/>
      </w:pPr>
      <w:r>
        <w:t>Утвержден</w:t>
      </w:r>
    </w:p>
    <w:p w:rsidR="00E22898" w:rsidRDefault="00E22898">
      <w:pPr>
        <w:pStyle w:val="ConsPlusNormal"/>
        <w:jc w:val="right"/>
      </w:pPr>
      <w:r>
        <w:t>Постановлением</w:t>
      </w:r>
    </w:p>
    <w:p w:rsidR="00E22898" w:rsidRDefault="00E22898">
      <w:pPr>
        <w:pStyle w:val="ConsPlusNormal"/>
        <w:jc w:val="right"/>
      </w:pPr>
      <w:r>
        <w:t>Правительства Республики Алтай</w:t>
      </w:r>
    </w:p>
    <w:p w:rsidR="00E22898" w:rsidRDefault="00E22898">
      <w:pPr>
        <w:pStyle w:val="ConsPlusNormal"/>
        <w:jc w:val="right"/>
      </w:pPr>
      <w:r>
        <w:t>от 25 декабря 2013 г. N 362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Title"/>
        <w:jc w:val="center"/>
      </w:pPr>
      <w:bookmarkStart w:id="15" w:name="P254"/>
      <w:bookmarkEnd w:id="15"/>
      <w:r>
        <w:t>ПОРЯДОК</w:t>
      </w:r>
    </w:p>
    <w:p w:rsidR="00E22898" w:rsidRDefault="00E22898">
      <w:pPr>
        <w:pStyle w:val="ConsPlusTitle"/>
        <w:jc w:val="center"/>
      </w:pPr>
      <w:r>
        <w:t>УТВЕРЖДЕНИЯ КРАТКОСРОЧНЫХ ПЛАНОВ РЕАЛИЗАЦИИ РЕГИОНАЛЬНОЙ</w:t>
      </w:r>
    </w:p>
    <w:p w:rsidR="00E22898" w:rsidRDefault="00E22898">
      <w:pPr>
        <w:pStyle w:val="ConsPlusTitle"/>
        <w:jc w:val="center"/>
      </w:pPr>
      <w:r>
        <w:t>ПРОГРАММЫ КАПИТАЛЬНОГО РЕМОНТА ОБЩЕГО ИМУЩЕСТВА</w:t>
      </w:r>
    </w:p>
    <w:p w:rsidR="00E22898" w:rsidRDefault="00E22898">
      <w:pPr>
        <w:pStyle w:val="ConsPlusTitle"/>
        <w:jc w:val="center"/>
      </w:pPr>
      <w:r>
        <w:t>В МНОГОКВАРТИРНЫХ ДОМАХ НА ТЕРРИТОРИИ РЕСПУБЛИКИ АЛТАЙ</w:t>
      </w:r>
    </w:p>
    <w:p w:rsidR="00E22898" w:rsidRDefault="00E22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2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E22898" w:rsidRDefault="00E22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6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29.12.2017 </w:t>
            </w:r>
            <w:hyperlink r:id="rId70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ind w:firstLine="540"/>
        <w:jc w:val="both"/>
      </w:pPr>
      <w:r>
        <w:t>1. Настоящий Порядок утверждения краткосрочных планов реализации региональной программы капитального ремонта общего имущества в многоквартирных домах на территории Республики Алтай (далее - Порядок) определяет правила утверждения краткосрочных планов реализации региональной программы капитального ремонта общего имущества в многоквартирных домах на территории Республики Алтай (далее - краткосрочный план).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2. Краткосрочные планы утверждаются в целях реализации региональной </w:t>
      </w:r>
      <w:hyperlink r:id="rId71" w:history="1">
        <w:r>
          <w:rPr>
            <w:color w:val="0000FF"/>
          </w:rPr>
          <w:t>программы</w:t>
        </w:r>
      </w:hyperlink>
      <w:r>
        <w:t xml:space="preserve"> "Проведение капитального ремонта общего имущества в многоквартирных домах на территории Республики Алтай на 2014 - 2043 годы", утвержденной постановлением Правительства Республики Алтай от 28 июля 2014 года N 220 (далее - региональная программа),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на проведение капитального ремонта общего имущества в многоквартирных домах.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3. Краткосрочные планы утверждаются Правительством Республики Алтай не позднее 1 октября года, предшествующего планируемому периоду, сроком на 3 года с распределением по годам в пределах указанного срока.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29.12.2017 N 377.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5. Утверждение краткосрочных планов включает в себя следующие этапы: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разработка проектов краткосрочных планов Министерством регионального развития Республики Алтай в срок до 1 сентября года, предшествующего планируемому периоду, с учетом очередности проведения капитального ремонта общего имущества в многоквартирных домах, расположенных на территории Республики Алтай, которая определяется на основании плановых периодов проведения капитального ремонта общего имущества в многоквартирных домах, утвержденных региональной программой, с учетом необходимости проведения капитального ремонта общего имущества в многоквартирных домах;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направление проектов краткосрочных планов для рассмотрения и утверждения в Правительство Республики Алтай.</w:t>
      </w:r>
    </w:p>
    <w:p w:rsidR="00E22898" w:rsidRDefault="00E22898">
      <w:pPr>
        <w:pStyle w:val="ConsPlusNormal"/>
        <w:jc w:val="both"/>
      </w:pPr>
      <w:r>
        <w:t xml:space="preserve">(п. 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29.12.2017 N 377)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6. Утвержденный краткосрочный план подлежит опубликованию в государственной информационной системе жилищно-коммунального хозяйства и на официальном сайте Министерства регионального развития Республики Алтай.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7. В утвержденный краткосрочный план вносятся изменения в случаях: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изменения видов и объемов государственной, муниципальной поддержки капитального ремонта общего имущества в многоквартирных домах, включенных в краткосрочный план;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переноса установленного срока капитального ремонта общего имущества в многоквартирном доме на более поздний (ранний) период, сокращение (дополнение) перечня планируемых видов услуг и (или) работ по капитальному ремонту общего имущества в многоквартирном доме;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исключения многоквартирного дома из региональной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капитального ремонта;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 xml:space="preserve">включения многоквартирного дома в региональную </w:t>
      </w:r>
      <w:hyperlink r:id="rId75" w:history="1">
        <w:r>
          <w:rPr>
            <w:color w:val="0000FF"/>
          </w:rPr>
          <w:t>программу</w:t>
        </w:r>
      </w:hyperlink>
      <w:r>
        <w:t xml:space="preserve"> капитального ремонта;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изменения перечня услуг и (или) работ по капитальному ремонту общего имущества в многоквартирных домах;</w:t>
      </w:r>
    </w:p>
    <w:p w:rsidR="00E22898" w:rsidRDefault="00E22898">
      <w:pPr>
        <w:pStyle w:val="ConsPlusNormal"/>
        <w:spacing w:before="220"/>
        <w:ind w:firstLine="540"/>
        <w:jc w:val="both"/>
      </w:pPr>
      <w:r>
        <w:t>вступления в силу решения общего собрания собственников помещений в многоквартирном доме о прекращении формирования фонда капитального ремонта общего имущества в многоквартирном доме на счете регионального оператора и формировании фонда капитального ремонта общего имущества в многоквартирном доме на специальном счете.</w:t>
      </w: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jc w:val="both"/>
      </w:pPr>
    </w:p>
    <w:p w:rsidR="00E22898" w:rsidRDefault="00E228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A53" w:rsidRDefault="00A45A53">
      <w:bookmarkStart w:id="16" w:name="_GoBack"/>
      <w:bookmarkEnd w:id="16"/>
    </w:p>
    <w:sectPr w:rsidR="00A45A53" w:rsidSect="0009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8"/>
    <w:rsid w:val="007E1C61"/>
    <w:rsid w:val="00A45A53"/>
    <w:rsid w:val="00E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B0A1-B7A1-4146-863C-9539528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AF3BA2654C51DECE3D6F9E34303E372EC6D3E4778F1FB8391BB61B4Eh8R6I" TargetMode="External"/><Relationship Id="rId18" Type="http://schemas.openxmlformats.org/officeDocument/2006/relationships/hyperlink" Target="consultantplus://offline/ref=15AF3BA2654C51DECE3D6F9E34303E372EC6D5EE708C1FB8391BB61B4E86FF62D2CA2E378F22056Dh1REI" TargetMode="External"/><Relationship Id="rId26" Type="http://schemas.openxmlformats.org/officeDocument/2006/relationships/hyperlink" Target="consultantplus://offline/ref=15AF3BA2654C51DECE3D6F9E34303E372EC6D3E4778F1FB8391BB61B4Eh8R6I" TargetMode="External"/><Relationship Id="rId39" Type="http://schemas.openxmlformats.org/officeDocument/2006/relationships/hyperlink" Target="consultantplus://offline/ref=15AF3BA2654C51DECE3D6F9E34303E372EC6D3E4778F1FB8391BB61B4E86FF62D2CA2E378F23046Eh1R9I" TargetMode="External"/><Relationship Id="rId21" Type="http://schemas.openxmlformats.org/officeDocument/2006/relationships/hyperlink" Target="consultantplus://offline/ref=15AF3BA2654C51DECE3D6F9D265C693B2AC489E1708E17EB6044ED46198FF53595857775CB2F056E1C4919hCR6I" TargetMode="External"/><Relationship Id="rId34" Type="http://schemas.openxmlformats.org/officeDocument/2006/relationships/hyperlink" Target="consultantplus://offline/ref=15AF3BA2654C51DECE3D6F9D265C693B2AC489E1708F13EE6044ED46198FF53595857775CB2F056E1C491DhCRAI" TargetMode="External"/><Relationship Id="rId42" Type="http://schemas.openxmlformats.org/officeDocument/2006/relationships/hyperlink" Target="consultantplus://offline/ref=15AF3BA2654C51DECE3D6F9D265C693B2AC489E1708F13EE6044ED46198FF53595857775CB2F056E1C491ChCR6I" TargetMode="External"/><Relationship Id="rId47" Type="http://schemas.openxmlformats.org/officeDocument/2006/relationships/hyperlink" Target="consultantplus://offline/ref=15AF3BA2654C51DECE3D6F9D265C693B2AC489E1708F13EE6044ED46198FF53595857775CB2F056E1C491FhCR2I" TargetMode="External"/><Relationship Id="rId50" Type="http://schemas.openxmlformats.org/officeDocument/2006/relationships/hyperlink" Target="consultantplus://offline/ref=15AF3BA2654C51DECE3D6F9E34303E372EC6D3E4778F1FB8391BB61B4E86FF62D2CA2E3586h2RBI" TargetMode="External"/><Relationship Id="rId55" Type="http://schemas.openxmlformats.org/officeDocument/2006/relationships/hyperlink" Target="consultantplus://offline/ref=15AF3BA2654C51DECE3D6F9D265C693B2AC489E1708F13EE6044ED46198FF53595857775CB2F056E1C491FhCR7I" TargetMode="External"/><Relationship Id="rId63" Type="http://schemas.openxmlformats.org/officeDocument/2006/relationships/hyperlink" Target="consultantplus://offline/ref=15AF3BA2654C51DECE3D6F9E34303E372EC6D3E4778F1FB8391BB61B4E86FF62D2CA2E3589h2R4I" TargetMode="External"/><Relationship Id="rId68" Type="http://schemas.openxmlformats.org/officeDocument/2006/relationships/hyperlink" Target="consultantplus://offline/ref=15AF3BA2654C51DECE3D6F9D265C693B2AC489E1728414E86C44ED46198FF53595857775CB2F056E1C491DhCRB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5AF3BA2654C51DECE3D6F9D265C693B2AC489E1708F13EE6044ED46198FF53595857775CB2F056E1C491DhCR5I" TargetMode="External"/><Relationship Id="rId71" Type="http://schemas.openxmlformats.org/officeDocument/2006/relationships/hyperlink" Target="consultantplus://offline/ref=15AF3BA2654C51DECE3D6F9D265C693B2AC489E1708F16E96144ED46198FF53595857775CB2F056E1C491ChC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AF3BA2654C51DECE3D6F9D265C693B2AC489E1708F13EE6044ED46198FF53595857775CB2F056E1C491DhCR4I" TargetMode="External"/><Relationship Id="rId29" Type="http://schemas.openxmlformats.org/officeDocument/2006/relationships/hyperlink" Target="consultantplus://offline/ref=15AF3BA2654C51DECE3D6F9D265C693B2AC489E1708F13EE6044ED46198FF53595857775CB2F056E1C491DhCRBI" TargetMode="External"/><Relationship Id="rId11" Type="http://schemas.openxmlformats.org/officeDocument/2006/relationships/hyperlink" Target="consultantplus://offline/ref=15AF3BA2654C51DECE3D6F9E34303E372EC6D3E4778F1FB8391BB61B4E86FF62D2CA2E358Dh2R2I" TargetMode="External"/><Relationship Id="rId24" Type="http://schemas.openxmlformats.org/officeDocument/2006/relationships/hyperlink" Target="consultantplus://offline/ref=15AF3BA2654C51DECE3D6F9D265C693B2AC489E1708F13EE6044ED46198FF53595857775CB2F056E1C491DhCR4I" TargetMode="External"/><Relationship Id="rId32" Type="http://schemas.openxmlformats.org/officeDocument/2006/relationships/hyperlink" Target="consultantplus://offline/ref=15AF3BA2654C51DECE3D6F9E34303E372EC6D3E4778F1FB8391BB61B4E86FF62D2CA2E378F23046Eh1R9I" TargetMode="External"/><Relationship Id="rId37" Type="http://schemas.openxmlformats.org/officeDocument/2006/relationships/hyperlink" Target="consultantplus://offline/ref=15AF3BA2654C51DECE3D6F9E34303E372EC6D3E4778F1FB8391BB61B4E86FF62D2CA2E378F23046Eh1R9I" TargetMode="External"/><Relationship Id="rId40" Type="http://schemas.openxmlformats.org/officeDocument/2006/relationships/hyperlink" Target="consultantplus://offline/ref=15AF3BA2654C51DECE3D6F9E34303E372EC6D3E4778F1FB8391BB61B4E86FF62D2CA2E378F23046Eh1R9I" TargetMode="External"/><Relationship Id="rId45" Type="http://schemas.openxmlformats.org/officeDocument/2006/relationships/hyperlink" Target="consultantplus://offline/ref=15AF3BA2654C51DECE3D6F9D265C693B2AC489E1708F13EE6044ED46198FF53595857775CB2F056E1C491ChCRAI" TargetMode="External"/><Relationship Id="rId53" Type="http://schemas.openxmlformats.org/officeDocument/2006/relationships/hyperlink" Target="consultantplus://offline/ref=15AF3BA2654C51DECE3D6F9D265C693B2AC489E1728414E86C44ED46198FF53595857775CB2F056E1C491DhCRBI" TargetMode="External"/><Relationship Id="rId58" Type="http://schemas.openxmlformats.org/officeDocument/2006/relationships/hyperlink" Target="consultantplus://offline/ref=15AF3BA2654C51DECE3D6F9D265C693B2AC489E1708F13EE6044ED46198FF53595857775CB2F056E1C491FhCRAI" TargetMode="External"/><Relationship Id="rId66" Type="http://schemas.openxmlformats.org/officeDocument/2006/relationships/hyperlink" Target="consultantplus://offline/ref=15AF3BA2654C51DECE3D6F9E34303E372EC6D3E4778F1FB8391BB61B4E86FF62D2CA2E3488h2RAI" TargetMode="External"/><Relationship Id="rId74" Type="http://schemas.openxmlformats.org/officeDocument/2006/relationships/hyperlink" Target="consultantplus://offline/ref=15AF3BA2654C51DECE3D6F9D265C693B2AC489E1708F16E96144ED46198FF53595857775CB2F056E1C491ChCR2I" TargetMode="External"/><Relationship Id="rId5" Type="http://schemas.openxmlformats.org/officeDocument/2006/relationships/hyperlink" Target="consultantplus://offline/ref=15AF3BA2654C51DECE3D6F9D265C693B2AC489E1728414E86C44ED46198FF53595857775CB2F056E1C491DhCR5I" TargetMode="External"/><Relationship Id="rId15" Type="http://schemas.openxmlformats.org/officeDocument/2006/relationships/hyperlink" Target="consultantplus://offline/ref=15AF3BA2654C51DECE3D6F9D265C693B2AC489E1708D1CE76344ED46198FF53595857775CB2F056E1C491DhCRAI" TargetMode="External"/><Relationship Id="rId23" Type="http://schemas.openxmlformats.org/officeDocument/2006/relationships/hyperlink" Target="consultantplus://offline/ref=15AF3BA2654C51DECE3D6F9E34303E372EC6D1E9778C1FB8391BB61B4E86FF62D2CA2E378F22056Ah1R5I" TargetMode="External"/><Relationship Id="rId28" Type="http://schemas.openxmlformats.org/officeDocument/2006/relationships/hyperlink" Target="consultantplus://offline/ref=15AF3BA2654C51DECE3D6F9D265C693B2AC489E1708D1CE76344ED46198FF53595857775CB2F056E1C491ChCR7I" TargetMode="External"/><Relationship Id="rId36" Type="http://schemas.openxmlformats.org/officeDocument/2006/relationships/hyperlink" Target="consultantplus://offline/ref=15AF3BA2654C51DECE3D6F9D265C693B2AC489E1708F13EE6044ED46198FF53595857775CB2F056E1C491ChCR0I" TargetMode="External"/><Relationship Id="rId49" Type="http://schemas.openxmlformats.org/officeDocument/2006/relationships/hyperlink" Target="consultantplus://offline/ref=15AF3BA2654C51DECE3D6F9E34303E372EC6D3E4778F1FB8391BB61B4E86FF62D2CA2Eh3R4I" TargetMode="External"/><Relationship Id="rId57" Type="http://schemas.openxmlformats.org/officeDocument/2006/relationships/hyperlink" Target="consultantplus://offline/ref=15AF3BA2654C51DECE3D6F9D265C693B2AC489E1708F13EE6044ED46198FF53595857775CB2F056E1C491FhCR5I" TargetMode="External"/><Relationship Id="rId61" Type="http://schemas.openxmlformats.org/officeDocument/2006/relationships/hyperlink" Target="consultantplus://offline/ref=15AF3BA2654C51DECE3D6F9D265C693B2AC489E1708F13EE6044ED46198FF53595857775CB2F056E1C491EhCR0I" TargetMode="External"/><Relationship Id="rId10" Type="http://schemas.openxmlformats.org/officeDocument/2006/relationships/hyperlink" Target="consultantplus://offline/ref=15AF3BA2654C51DECE3D6F9D265C693B2AC489E1728414E86C44ED46198FF53595857775CB2F056E1C491DhCR4I" TargetMode="External"/><Relationship Id="rId19" Type="http://schemas.openxmlformats.org/officeDocument/2006/relationships/hyperlink" Target="consultantplus://offline/ref=15AF3BA2654C51DECE3D6F9D265C693B2AC489E1708D1CE76344ED46198FF53595857775CB2F056E1C491ChCR3I" TargetMode="External"/><Relationship Id="rId31" Type="http://schemas.openxmlformats.org/officeDocument/2006/relationships/hyperlink" Target="consultantplus://offline/ref=15AF3BA2654C51DECE3D6F9E34303E372EC6D3E4778F1FB8391BB61B4E86FF62D2CA2E3589h2R4I" TargetMode="External"/><Relationship Id="rId44" Type="http://schemas.openxmlformats.org/officeDocument/2006/relationships/hyperlink" Target="consultantplus://offline/ref=15AF3BA2654C51DECE3D6F9E34303E372EC6D3E4778F1FB8391BB61B4E86FF62D2CA2E308Ah2R3I" TargetMode="External"/><Relationship Id="rId52" Type="http://schemas.openxmlformats.org/officeDocument/2006/relationships/hyperlink" Target="consultantplus://offline/ref=15AF3BA2654C51DECE3D6F9E34303E372EC6D3E4778F1FB8391BB61B4E86FF62D2CA2Eh3R4I" TargetMode="External"/><Relationship Id="rId60" Type="http://schemas.openxmlformats.org/officeDocument/2006/relationships/hyperlink" Target="consultantplus://offline/ref=15AF3BA2654C51DECE3D6F9E34303E372EC6D3E4778F1FB8391BB61B4E86FF62D2CA2E3488h2RAI" TargetMode="External"/><Relationship Id="rId65" Type="http://schemas.openxmlformats.org/officeDocument/2006/relationships/hyperlink" Target="consultantplus://offline/ref=15AF3BA2654C51DECE3D6F9D265C693B2AC489E1708F13EE6044ED46198FF53595857775CB2F056E1C491EhCR6I" TargetMode="External"/><Relationship Id="rId73" Type="http://schemas.openxmlformats.org/officeDocument/2006/relationships/hyperlink" Target="consultantplus://offline/ref=15AF3BA2654C51DECE3D6F9D265C693B2AC489E1708F13EE6044ED46198FF53595857775CB2F056E1C4919hCR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AF3BA2654C51DECE3D6F9D265C693B2AC489E1708E17EB6044ED46198FF53595857775CB2F056E1C491ChCR0I" TargetMode="External"/><Relationship Id="rId14" Type="http://schemas.openxmlformats.org/officeDocument/2006/relationships/hyperlink" Target="consultantplus://offline/ref=15AF3BA2654C51DECE3D6F9D265C693B2AC489E1708D1CE76344ED46198FF53595857775CB2F056E1C491DhCR4I" TargetMode="External"/><Relationship Id="rId22" Type="http://schemas.openxmlformats.org/officeDocument/2006/relationships/hyperlink" Target="consultantplus://offline/ref=15AF3BA2654C51DECE3D6F9D265C693B2AC489E1708D1CE76344ED46198FF53595857775CB2F056E1C491ChCR1I" TargetMode="External"/><Relationship Id="rId27" Type="http://schemas.openxmlformats.org/officeDocument/2006/relationships/hyperlink" Target="consultantplus://offline/ref=15AF3BA2654C51DECE3D6F9D265C693B2AC489E1708E17EB6044ED46198FF535h9R5I" TargetMode="External"/><Relationship Id="rId30" Type="http://schemas.openxmlformats.org/officeDocument/2006/relationships/hyperlink" Target="consultantplus://offline/ref=15AF3BA2654C51DECE3D6F9E34303E372EC6D3E4778F1FB8391BB61B4E86FF62D2CA2E358Dh2R2I" TargetMode="External"/><Relationship Id="rId35" Type="http://schemas.openxmlformats.org/officeDocument/2006/relationships/hyperlink" Target="consultantplus://offline/ref=15AF3BA2654C51DECE3D6F9D265C693B2AC489E1708F13EE6044ED46198FF53595857775CB2F056E1C491ChCR1I" TargetMode="External"/><Relationship Id="rId43" Type="http://schemas.openxmlformats.org/officeDocument/2006/relationships/hyperlink" Target="consultantplus://offline/ref=15AF3BA2654C51DECE3D6F9D265C693B2AC489E1708F13EE6044ED46198FF53595857775CB2F056E1C491ChCR4I" TargetMode="External"/><Relationship Id="rId48" Type="http://schemas.openxmlformats.org/officeDocument/2006/relationships/hyperlink" Target="consultantplus://offline/ref=15AF3BA2654C51DECE3D6F9E34303E372EC6D3E4778F1FB8391BB61B4E86FF62D2CA2Eh3R7I" TargetMode="External"/><Relationship Id="rId56" Type="http://schemas.openxmlformats.org/officeDocument/2006/relationships/hyperlink" Target="consultantplus://offline/ref=15AF3BA2654C51DECE3D6F9E34303E372EC6D3E4778F1FB8391BB61B4E86FF62D2CA2E308Ah2R3I" TargetMode="External"/><Relationship Id="rId64" Type="http://schemas.openxmlformats.org/officeDocument/2006/relationships/hyperlink" Target="consultantplus://offline/ref=15AF3BA2654C51DECE3D6F9D265C693B2AC489E1708F13EE6044ED46198FF53595857775CB2F056E1C491EhCR7I" TargetMode="External"/><Relationship Id="rId69" Type="http://schemas.openxmlformats.org/officeDocument/2006/relationships/hyperlink" Target="consultantplus://offline/ref=15AF3BA2654C51DECE3D6F9D265C693B2AC489E1708D1CE76344ED46198FF53595857775CB2F056E1C491ChCR5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5AF3BA2654C51DECE3D6F9E34303E372EC6D3E4778F1FB8391BB61B4E86FF62D2CA2E348Eh2R5I" TargetMode="External"/><Relationship Id="rId51" Type="http://schemas.openxmlformats.org/officeDocument/2006/relationships/hyperlink" Target="consultantplus://offline/ref=15AF3BA2654C51DECE3D6F9E34303E372EC6D3E4778F1FB8391BB61B4E86FF62D2CA2Eh3R7I" TargetMode="External"/><Relationship Id="rId72" Type="http://schemas.openxmlformats.org/officeDocument/2006/relationships/hyperlink" Target="consultantplus://offline/ref=15AF3BA2654C51DECE3D6F9D265C693B2AC489E1708F13EE6044ED46198FF53595857775CB2F056E1C491EhCR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AF3BA2654C51DECE3D6F9E34303E372EC6D3E4778F1FB8391BB61B4E86FF62D2CA2E3589h2R4I" TargetMode="External"/><Relationship Id="rId17" Type="http://schemas.openxmlformats.org/officeDocument/2006/relationships/hyperlink" Target="consultantplus://offline/ref=15AF3BA2654C51DECE3D6F9E34303E3728CBD0EB718642B23142BA194989A075D58322368F2205h6RCI" TargetMode="External"/><Relationship Id="rId25" Type="http://schemas.openxmlformats.org/officeDocument/2006/relationships/hyperlink" Target="consultantplus://offline/ref=15AF3BA2654C51DECE3D6F9D265C693B2AC489E1708D1CE76344ED46198FF53595857775CB2F056E1C491ChCR0I" TargetMode="External"/><Relationship Id="rId33" Type="http://schemas.openxmlformats.org/officeDocument/2006/relationships/hyperlink" Target="consultantplus://offline/ref=15AF3BA2654C51DECE3D6F9E34303E372EC6D3E4778F1FB8391BB61B4E86FF62D2CA2E308Ah2R3I" TargetMode="External"/><Relationship Id="rId38" Type="http://schemas.openxmlformats.org/officeDocument/2006/relationships/hyperlink" Target="consultantplus://offline/ref=15AF3BA2654C51DECE3D6F9E34303E372EC6D3E4778F1FB8391BB61B4E86FF62D2CA2E378F23046Eh1R9I" TargetMode="External"/><Relationship Id="rId46" Type="http://schemas.openxmlformats.org/officeDocument/2006/relationships/hyperlink" Target="consultantplus://offline/ref=15AF3BA2654C51DECE3D6F9E34303E372EC6D3E4778F1FB8391BB61B4Eh8R6I" TargetMode="External"/><Relationship Id="rId59" Type="http://schemas.openxmlformats.org/officeDocument/2006/relationships/hyperlink" Target="consultantplus://offline/ref=15AF3BA2654C51DECE3D6F9D265C693B2AC489E1708F13EE6044ED46198FF53595857775CB2F056E1C491EhCR3I" TargetMode="External"/><Relationship Id="rId67" Type="http://schemas.openxmlformats.org/officeDocument/2006/relationships/hyperlink" Target="consultantplus://offline/ref=15AF3BA2654C51DECE3D6F9D265C693B2AC489E1708F13EE6044ED46198FF53595857775CB2F056E1C491EhCR4I" TargetMode="External"/><Relationship Id="rId20" Type="http://schemas.openxmlformats.org/officeDocument/2006/relationships/hyperlink" Target="consultantplus://offline/ref=15AF3BA2654C51DECE3D6F9D265C693B2AC489E1708D1CE76344ED46198FF53595857775CB2F056E1C491ChCR2I" TargetMode="External"/><Relationship Id="rId41" Type="http://schemas.openxmlformats.org/officeDocument/2006/relationships/hyperlink" Target="consultantplus://offline/ref=15AF3BA2654C51DECE3D6F9E34303E372EC6D3E4778F1FB8391BB61B4E86FF62D2CA2E378F23046Eh1R9I" TargetMode="External"/><Relationship Id="rId54" Type="http://schemas.openxmlformats.org/officeDocument/2006/relationships/hyperlink" Target="consultantplus://offline/ref=15AF3BA2654C51DECE3D6F9D265C693B2AC489E1708F13EE6044ED46198FF53595857775CB2F056E1C491FhCR1I" TargetMode="External"/><Relationship Id="rId62" Type="http://schemas.openxmlformats.org/officeDocument/2006/relationships/hyperlink" Target="consultantplus://offline/ref=15AF3BA2654C51DECE3D6F9E34303E372EC6D3E4778F1FB8391BB61B4E86FF62D2CA2E358Dh2R2I" TargetMode="External"/><Relationship Id="rId70" Type="http://schemas.openxmlformats.org/officeDocument/2006/relationships/hyperlink" Target="consultantplus://offline/ref=15AF3BA2654C51DECE3D6F9D265C693B2AC489E1708F13EE6044ED46198FF53595857775CB2F056E1C491EhCRBI" TargetMode="External"/><Relationship Id="rId75" Type="http://schemas.openxmlformats.org/officeDocument/2006/relationships/hyperlink" Target="consultantplus://offline/ref=15AF3BA2654C51DECE3D6F9D265C693B2AC489E1708F16E96144ED46198FF53595857775CB2F056E1C491ChC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3BA2654C51DECE3D6F9D265C693B2AC489E1708D1CE76344ED46198FF53595857775CB2F056E1C491DhC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6995</Words>
  <Characters>39875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2018-05-29T08:17:00Z</dcterms:created>
  <dcterms:modified xsi:type="dcterms:W3CDTF">2018-05-29T08:18:00Z</dcterms:modified>
</cp:coreProperties>
</file>