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A4" w:rsidRDefault="008D26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26A4" w:rsidRDefault="008D26A4">
      <w:pPr>
        <w:pStyle w:val="ConsPlusNormal"/>
        <w:jc w:val="both"/>
        <w:outlineLvl w:val="0"/>
      </w:pPr>
    </w:p>
    <w:p w:rsidR="008D26A4" w:rsidRDefault="008D26A4">
      <w:pPr>
        <w:pStyle w:val="ConsPlusTitle"/>
        <w:jc w:val="center"/>
        <w:outlineLvl w:val="0"/>
      </w:pPr>
      <w:r>
        <w:t>ПРАВИТЕЛЬСТВО РЕСПУБЛИКИ АЛТАЙ</w:t>
      </w:r>
    </w:p>
    <w:p w:rsidR="008D26A4" w:rsidRDefault="008D26A4">
      <w:pPr>
        <w:pStyle w:val="ConsPlusTitle"/>
        <w:jc w:val="center"/>
      </w:pPr>
    </w:p>
    <w:p w:rsidR="008D26A4" w:rsidRDefault="008D26A4">
      <w:pPr>
        <w:pStyle w:val="ConsPlusTitle"/>
        <w:jc w:val="center"/>
      </w:pPr>
      <w:r>
        <w:t>ПОСТАНОВЛЕНИЕ</w:t>
      </w:r>
    </w:p>
    <w:p w:rsidR="008D26A4" w:rsidRDefault="008D26A4">
      <w:pPr>
        <w:pStyle w:val="ConsPlusTitle"/>
        <w:jc w:val="center"/>
      </w:pPr>
    </w:p>
    <w:p w:rsidR="008D26A4" w:rsidRDefault="008D26A4">
      <w:pPr>
        <w:pStyle w:val="ConsPlusTitle"/>
        <w:jc w:val="center"/>
      </w:pPr>
      <w:r>
        <w:t>от 5 мая 2017 г. N 103</w:t>
      </w:r>
    </w:p>
    <w:p w:rsidR="008D26A4" w:rsidRDefault="008D26A4">
      <w:pPr>
        <w:pStyle w:val="ConsPlusTitle"/>
        <w:jc w:val="center"/>
      </w:pPr>
    </w:p>
    <w:p w:rsidR="008D26A4" w:rsidRDefault="008D26A4">
      <w:pPr>
        <w:pStyle w:val="ConsPlusTitle"/>
        <w:jc w:val="center"/>
      </w:pPr>
      <w:r>
        <w:t>ОБ УТВЕРЖДЕНИИ ПОРЯДКА ПРЕДОСТАВЛЕНИЯ СУБСИДИЙ В ВИДЕ</w:t>
      </w:r>
    </w:p>
    <w:p w:rsidR="008D26A4" w:rsidRDefault="008D26A4">
      <w:pPr>
        <w:pStyle w:val="ConsPlusTitle"/>
        <w:jc w:val="center"/>
      </w:pPr>
      <w:r>
        <w:t>ИМУЩЕСТВЕННОГО ВЗНОСА В НЕКОММЕРЧЕСКУЮ ОРГАНИЗАЦИЮ</w:t>
      </w:r>
    </w:p>
    <w:p w:rsidR="008D26A4" w:rsidRDefault="008D26A4">
      <w:pPr>
        <w:pStyle w:val="ConsPlusTitle"/>
        <w:jc w:val="center"/>
      </w:pPr>
      <w:r>
        <w:t>"РЕГИОНАЛЬНЫЙ ФОНД КАПИТАЛЬНОГО РЕМОНТА МНОГОКВАРТИРНЫХ</w:t>
      </w:r>
    </w:p>
    <w:p w:rsidR="008D26A4" w:rsidRDefault="008D26A4">
      <w:pPr>
        <w:pStyle w:val="ConsPlusTitle"/>
        <w:jc w:val="center"/>
      </w:pPr>
      <w:r>
        <w:t>ДОМОВ НА ТЕРРИТОРИИ РЕСПУБЛИКИ АЛТАЙ" И ПРИЗНАНИИ УТРАТИВШИМ</w:t>
      </w:r>
    </w:p>
    <w:p w:rsidR="008D26A4" w:rsidRDefault="008D26A4">
      <w:pPr>
        <w:pStyle w:val="ConsPlusTitle"/>
        <w:jc w:val="center"/>
      </w:pPr>
      <w:r>
        <w:t>СИЛУ ПОСТАНОВЛЕНИЯ ПРАВИТЕЛЬСТВА РЕСПУБЛИКИ АЛТАЙ</w:t>
      </w:r>
    </w:p>
    <w:p w:rsidR="008D26A4" w:rsidRDefault="008D26A4">
      <w:pPr>
        <w:pStyle w:val="ConsPlusTitle"/>
        <w:jc w:val="center"/>
      </w:pPr>
      <w:r>
        <w:t>ОТ 12 НОЯБРЯ 2013 ГОДА N 303</w:t>
      </w:r>
    </w:p>
    <w:p w:rsidR="008D26A4" w:rsidRDefault="008D26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26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6A4" w:rsidRDefault="008D26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6A4" w:rsidRDefault="008D26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8D26A4" w:rsidRDefault="008D26A4">
            <w:pPr>
              <w:pStyle w:val="ConsPlusNormal"/>
              <w:jc w:val="center"/>
            </w:pPr>
            <w:r>
              <w:rPr>
                <w:color w:val="392C69"/>
              </w:rPr>
              <w:t>от 14.07.2017 N 165)</w:t>
            </w:r>
          </w:p>
        </w:tc>
      </w:tr>
    </w:tbl>
    <w:p w:rsidR="008D26A4" w:rsidRDefault="008D26A4">
      <w:pPr>
        <w:pStyle w:val="ConsPlusNormal"/>
        <w:jc w:val="both"/>
      </w:pPr>
    </w:p>
    <w:p w:rsidR="008D26A4" w:rsidRDefault="008D26A4">
      <w:pPr>
        <w:pStyle w:val="ConsPlusNormal"/>
        <w:ind w:firstLine="540"/>
        <w:jc w:val="both"/>
      </w:pPr>
      <w:r>
        <w:t xml:space="preserve">В целях реализации основного мероприятия "Улучшение условий для жизни населения Республики Алтай, проживающего в многоквартирном жилом фонде"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Республики Алтай "Развитие жилищно-коммунального и транспортного комплекса", утвержденной постановлением Правительства Республики Алтай от 28 сентября 2012 года N 243, Правительство Республики Алтай постановляет: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в виде имущественного взноса в некоммерческую организацию "Региональный фонд капитального ремонта многоквартирных домов на территории Республики Алтай".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12 ноября 2013 года N 303 "Об утверждении Порядка определения объема и предоставления субсидий в виде взноса в некоммерческую организацию "Региональный фонд капитального ремонта многоквартирных домов на территории Республики Алтай", являющейся региональным оператором по капитальному ремонту многоквартирных домов на территории Республики Алтай" (Сборник законодательства Республики Алтай, 2013, N 106(112)).</w:t>
      </w:r>
    </w:p>
    <w:p w:rsidR="008D26A4" w:rsidRDefault="008D26A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14.07.2017 N 165)</w:t>
      </w:r>
    </w:p>
    <w:p w:rsidR="008D26A4" w:rsidRDefault="008D26A4">
      <w:pPr>
        <w:pStyle w:val="ConsPlusNormal"/>
        <w:jc w:val="both"/>
      </w:pPr>
    </w:p>
    <w:p w:rsidR="008D26A4" w:rsidRDefault="008D26A4">
      <w:pPr>
        <w:pStyle w:val="ConsPlusNormal"/>
        <w:jc w:val="right"/>
      </w:pPr>
      <w:r>
        <w:t>Исполняющий обязанности</w:t>
      </w:r>
    </w:p>
    <w:p w:rsidR="008D26A4" w:rsidRDefault="008D26A4">
      <w:pPr>
        <w:pStyle w:val="ConsPlusNormal"/>
        <w:jc w:val="right"/>
      </w:pPr>
      <w:r>
        <w:t>Главы Республики Алтай,</w:t>
      </w:r>
    </w:p>
    <w:p w:rsidR="008D26A4" w:rsidRDefault="008D26A4">
      <w:pPr>
        <w:pStyle w:val="ConsPlusNormal"/>
        <w:jc w:val="right"/>
      </w:pPr>
      <w:r>
        <w:t>Председателя Правительства</w:t>
      </w:r>
    </w:p>
    <w:p w:rsidR="008D26A4" w:rsidRDefault="008D26A4">
      <w:pPr>
        <w:pStyle w:val="ConsPlusNormal"/>
        <w:jc w:val="right"/>
      </w:pPr>
      <w:r>
        <w:t>Республики Алтай</w:t>
      </w:r>
    </w:p>
    <w:p w:rsidR="008D26A4" w:rsidRDefault="008D26A4">
      <w:pPr>
        <w:pStyle w:val="ConsPlusNormal"/>
        <w:jc w:val="right"/>
      </w:pPr>
      <w:r>
        <w:t>Н.М.ЕКЕЕВА</w:t>
      </w:r>
    </w:p>
    <w:p w:rsidR="008D26A4" w:rsidRDefault="008D26A4">
      <w:pPr>
        <w:pStyle w:val="ConsPlusNormal"/>
        <w:jc w:val="both"/>
      </w:pPr>
    </w:p>
    <w:p w:rsidR="008D26A4" w:rsidRDefault="008D26A4">
      <w:pPr>
        <w:pStyle w:val="ConsPlusNormal"/>
        <w:jc w:val="both"/>
      </w:pPr>
    </w:p>
    <w:p w:rsidR="008D26A4" w:rsidRDefault="008D26A4">
      <w:pPr>
        <w:pStyle w:val="ConsPlusNormal"/>
        <w:jc w:val="both"/>
      </w:pPr>
    </w:p>
    <w:p w:rsidR="008D26A4" w:rsidRDefault="008D26A4">
      <w:pPr>
        <w:pStyle w:val="ConsPlusNormal"/>
        <w:jc w:val="both"/>
      </w:pPr>
    </w:p>
    <w:p w:rsidR="008D26A4" w:rsidRDefault="008D26A4">
      <w:pPr>
        <w:pStyle w:val="ConsPlusNormal"/>
        <w:jc w:val="both"/>
      </w:pPr>
    </w:p>
    <w:p w:rsidR="008D26A4" w:rsidRDefault="008D26A4">
      <w:pPr>
        <w:pStyle w:val="ConsPlusNormal"/>
        <w:jc w:val="right"/>
        <w:outlineLvl w:val="0"/>
      </w:pPr>
      <w:r>
        <w:t>Утвержден</w:t>
      </w:r>
    </w:p>
    <w:p w:rsidR="008D26A4" w:rsidRDefault="008D26A4">
      <w:pPr>
        <w:pStyle w:val="ConsPlusNormal"/>
        <w:jc w:val="right"/>
      </w:pPr>
      <w:r>
        <w:t>Постановлением</w:t>
      </w:r>
    </w:p>
    <w:p w:rsidR="008D26A4" w:rsidRDefault="008D26A4">
      <w:pPr>
        <w:pStyle w:val="ConsPlusNormal"/>
        <w:jc w:val="right"/>
      </w:pPr>
      <w:r>
        <w:t>Правительства Республики Алтай</w:t>
      </w:r>
    </w:p>
    <w:p w:rsidR="008D26A4" w:rsidRDefault="008D26A4">
      <w:pPr>
        <w:pStyle w:val="ConsPlusNormal"/>
        <w:jc w:val="right"/>
      </w:pPr>
      <w:r>
        <w:t>от 5 мая 2017 г. N 103</w:t>
      </w:r>
    </w:p>
    <w:p w:rsidR="008D26A4" w:rsidRDefault="008D26A4">
      <w:pPr>
        <w:pStyle w:val="ConsPlusNormal"/>
        <w:jc w:val="both"/>
      </w:pPr>
    </w:p>
    <w:p w:rsidR="008D26A4" w:rsidRDefault="008D26A4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8D26A4" w:rsidRDefault="008D26A4">
      <w:pPr>
        <w:pStyle w:val="ConsPlusTitle"/>
        <w:jc w:val="center"/>
      </w:pPr>
      <w:r>
        <w:t>ПРЕДОСТАВЛЕНИЯ СУБСИДИЙ В ВИДЕ ИМУЩЕСТВЕННОГО ВЗНОСА</w:t>
      </w:r>
    </w:p>
    <w:p w:rsidR="008D26A4" w:rsidRDefault="008D26A4">
      <w:pPr>
        <w:pStyle w:val="ConsPlusTitle"/>
        <w:jc w:val="center"/>
      </w:pPr>
      <w:r>
        <w:t>В НЕКОММЕРЧЕСКУЮ ОРГАНИЗАЦИЮ "РЕГИОНАЛЬНЫЙ ФОНД КАПИТАЛЬНОГО</w:t>
      </w:r>
    </w:p>
    <w:p w:rsidR="008D26A4" w:rsidRDefault="008D26A4">
      <w:pPr>
        <w:pStyle w:val="ConsPlusTitle"/>
        <w:jc w:val="center"/>
      </w:pPr>
      <w:r>
        <w:t>РЕМОНТА МНОГОКВАРТИРНЫХ ДОМОВ НА ТЕРРИТОРИИ</w:t>
      </w:r>
    </w:p>
    <w:p w:rsidR="008D26A4" w:rsidRDefault="008D26A4">
      <w:pPr>
        <w:pStyle w:val="ConsPlusTitle"/>
        <w:jc w:val="center"/>
      </w:pPr>
      <w:r>
        <w:t>РЕСПУБЛИКИ АЛТАЙ"</w:t>
      </w:r>
    </w:p>
    <w:p w:rsidR="008D26A4" w:rsidRDefault="008D26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26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6A4" w:rsidRDefault="008D26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26A4" w:rsidRDefault="008D26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8D26A4" w:rsidRDefault="008D26A4">
            <w:pPr>
              <w:pStyle w:val="ConsPlusNormal"/>
              <w:jc w:val="center"/>
            </w:pPr>
            <w:r>
              <w:rPr>
                <w:color w:val="392C69"/>
              </w:rPr>
              <w:t>от 14.07.2017 N 165)</w:t>
            </w:r>
          </w:p>
        </w:tc>
      </w:tr>
    </w:tbl>
    <w:p w:rsidR="008D26A4" w:rsidRDefault="008D26A4">
      <w:pPr>
        <w:pStyle w:val="ConsPlusNormal"/>
        <w:jc w:val="both"/>
      </w:pPr>
    </w:p>
    <w:p w:rsidR="008D26A4" w:rsidRDefault="008D26A4">
      <w:pPr>
        <w:pStyle w:val="ConsPlusNormal"/>
        <w:ind w:firstLine="540"/>
        <w:jc w:val="both"/>
      </w:pPr>
      <w:r>
        <w:t>1. Настоящий Порядок устанавливает цель, условия предоставления субсидий в виде имущественного взноса (далее - субсидии) в некоммерческую организацию "Региональный фонд капитального ремонта многоквартирных домов на территории Республики Алтай", являющейся региональным оператором по капитальному ремонту многоквартирных домов на территории Республики Алтай (далее - Региональный оператор), порядок определения объема субсидий, а также порядок возврата субсидий в случае нарушения условий, установленных при их предоставлении.</w:t>
      </w:r>
    </w:p>
    <w:p w:rsidR="008D26A4" w:rsidRDefault="008D26A4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Целью предоставления субсидий является финансовое обеспечение уставной деятельности Регионального оператора, направленной на формирование на территории Республики Алтай региональной системы капитального ремонта общего имущества многоквартирных домов (далее - системы капитального ремонта).</w:t>
      </w:r>
    </w:p>
    <w:p w:rsidR="008D26A4" w:rsidRDefault="008D26A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14.07.2017 N 165)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3. Субсидии предоставляются Региональному оператору в пределах бюджетных ассигнований, предусмотренных в республиканском бюджете Республики Алтай на соответствующий финансовый год и на плановый период, в пределах лимитов бюджетных обязательств, утвержденных в установленном порядке главному распорядителю бюджетных средств - Министерству регионального развития Республики Алтай (далее Министерство), на цели,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D26A4" w:rsidRDefault="008D26A4">
      <w:pPr>
        <w:pStyle w:val="ConsPlusNormal"/>
        <w:spacing w:before="220"/>
        <w:ind w:firstLine="540"/>
        <w:jc w:val="both"/>
      </w:pPr>
      <w:bookmarkStart w:id="2" w:name="P50"/>
      <w:bookmarkEnd w:id="2"/>
      <w:r>
        <w:t>4. Субсидии предоставляются Региональному оператору, зарегистрированному и осуществляющему деятельность на территории Республики Алтай при соблюдении следующих условий: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а) согласие Регионального оператора на осуществление Министерством и уполномоченными органами государственного финансового контроля проверок соблюдения Региональным оператором условий, цели и порядка предоставления субсидий;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б) отсутствие у Регионального оператора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в) отсутствие просроченной задолженности по возврату в соответствующий бюджет бюджетной системы Российской Федерации субсидий,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8D26A4" w:rsidRDefault="008D26A4">
      <w:pPr>
        <w:pStyle w:val="ConsPlusNormal"/>
        <w:spacing w:before="220"/>
        <w:ind w:firstLine="540"/>
        <w:jc w:val="both"/>
      </w:pPr>
      <w:bookmarkStart w:id="3" w:name="P54"/>
      <w:bookmarkEnd w:id="3"/>
      <w:r>
        <w:t>5. Для получения субсидий Региональный оператор в течение 10 рабочих дней после дня официального опубликования закона Республики Алтай о республиканском бюджете Республики Алтай на очередной финансовый год и на плановый период представляет в Министерство следующие документы: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а) заявку о предоставлении субсидий, содержащую запрашиваемый объем субсидий и </w:t>
      </w:r>
      <w:r>
        <w:lastRenderedPageBreak/>
        <w:t>реквизиты лицевого счета Регионального оператора, открытого в Управлении Федерального Казначейства по Республике Алтай;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б) копию устава, заверенную в установленном порядке;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в) план с указанием направления использования субсидий, сроков и планируемых результатов проведения мероприятий, осуществляемых в рамках деятельности Регионального оператора по формированию системы капитального ремонта (далее - план);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г) смету расходов Регионального оператора на реализацию плана.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6. Не позднее 5 рабочих дней после представления Региональным оператором документов,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Порядка, Министерство рассматривает и принимает решение о предоставлении субсидий либо об отказе в предоставлении субсидий, о чем уведомляет Регионального оператора в течение 2 рабочих дней со дня принятия соответствующего решения.</w:t>
      </w:r>
    </w:p>
    <w:p w:rsidR="008D26A4" w:rsidRDefault="008D26A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14.07.2017 N 165)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субсидий Министерство принимает, в случае: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а) несоблюдения условий предоставления субсидий, указанных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Региональным оператором документов требованиям, предусмотренных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настоящего Порядка или непредставления (предоставление не в полном объеме) </w:t>
      </w:r>
      <w:proofErr w:type="gramStart"/>
      <w:r>
        <w:t>документов</w:t>
      </w:r>
      <w:proofErr w:type="gramEnd"/>
      <w:r>
        <w:t xml:space="preserve">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в) недостоверность представленной Региональным оператором информации.</w:t>
      </w:r>
    </w:p>
    <w:p w:rsidR="008D26A4" w:rsidRDefault="008D26A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14.07.2017 N 165)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7. Субсидия предоставляется на основании соглашения, заключаемого в течение 10 рабочих дней после принятия решения о предоставлении субсидий между Министерством и Региональным оператором (далее - соглашение), в котором должны быть предусмотрены: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а) размер предоставляемой субсидии, порядок и сроки ее перечисления;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б) значение показателей результативности использования субсидии;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в) порядок, сроки и форма представления отчетности об использовании субсидии;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г) порядок осуществления контроля за выполнением Региональным оператором обязательств, предусмотренных соглашением;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д) порядок возврата в текущем финансовом году Региональным оператором остатка субсидии, не использованной в отчетном финансовом году;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е) ответственность сторон за нарушение условий соглашения;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ж) порядок возврата Региональным оператором субсидии в республиканский бюджет Республики Алтай в случае нарушения условий, установленных соглашением;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з) согласие Регионального оператора на осуществление Министерством и уполномоченными органами государственного финансового контроля проверок соблюдения условий, целей и порядка предоставления субсидии Региональным оператором;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и) запрет на приобретение Региональным оператором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>
        <w:lastRenderedPageBreak/>
        <w:t>импортного оборудования, сырья и комплектующих изделий;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к) запрет получения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цель, указанную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л) условия о вступлении в силу и о прекращении действия соглашения.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Перечисление субсидий осуществляется Министерством на указанный в заявке о предоставлении субсидий лицевой счет Регионального оператора, открытый в Управлении Федерального Казначейства по Республике Алтай, в течение 10 рабочих дней после заключения соглашения.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Санкционирование операций с указанного лицевого счета осуществляется в порядке, установленном Министерством финансов Республики Алтай.</w:t>
      </w:r>
    </w:p>
    <w:p w:rsidR="008D26A4" w:rsidRDefault="008D26A4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14.07.2017 N 165)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8. Объем субсидии определяется исходя из планируемого объема затрат на финансовое обеспечение деятельности Регионального оператора по формированию системы капитального ремонта на основании сметы расходов на реализацию плана.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9. Региональный оператор ежемесячно, не позднее 10 числа, представляет в Министерство отчет об использовании субсидий по форме, утверждаемой Министерством.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10. Эффективность использования Региональным оператором субсидий оценивается Министерством на основе следующих показателей результативности: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количество граждан, улучшивших свои жилищные условия в текущем году;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количество выполненных видов услуг и (или) работ по капитальному ремонту общего имущества в многоквартирных домах в текущем году.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11. В случае нарушения Региональным оператором условий, цели предоставления субсидий, установленных настоящим Порядком, Министерство в течение 15 рабочих дней со дня выявления указанного нарушения готовит и направляет Региональному оператору уведомление с требованием о возврате субсидий.</w:t>
      </w:r>
    </w:p>
    <w:p w:rsidR="008D26A4" w:rsidRDefault="008D26A4">
      <w:pPr>
        <w:pStyle w:val="ConsPlusNormal"/>
        <w:jc w:val="both"/>
      </w:pPr>
      <w:r>
        <w:t xml:space="preserve">(п. 11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14.07.2017 N 165)</w:t>
      </w:r>
    </w:p>
    <w:p w:rsidR="008D26A4" w:rsidRDefault="008D26A4">
      <w:pPr>
        <w:pStyle w:val="ConsPlusNormal"/>
        <w:spacing w:before="220"/>
        <w:ind w:firstLine="540"/>
        <w:jc w:val="both"/>
      </w:pPr>
      <w:bookmarkStart w:id="4" w:name="P88"/>
      <w:bookmarkEnd w:id="4"/>
      <w:r>
        <w:t>12. Возврат субсидий осуществляется Региональным оператором в течение 30 календарных дней со дня получения уведомления о возврате субсидий.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13. В случае нарушения Региональным оператором срока возврата субсидий, установленного </w:t>
      </w:r>
      <w:hyperlink w:anchor="P88" w:history="1">
        <w:r>
          <w:rPr>
            <w:color w:val="0000FF"/>
          </w:rPr>
          <w:t>пунктом 12</w:t>
        </w:r>
      </w:hyperlink>
      <w:r>
        <w:t xml:space="preserve"> настоящего Порядка, субсидии возвращаются в республиканский бюджет Республики Алтай в соответствии с федеральным законодательством.</w:t>
      </w:r>
    </w:p>
    <w:p w:rsidR="008D26A4" w:rsidRDefault="008D26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14.07.2017 N 165)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14. Министерство и уполномоченный орган государственного финансового контроля в обязательном порядке осуществляют проверку соблюдения Региональным оператором условий, целей и порядка предоставления субсидии, установленных настоящим Порядком и соглашением.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>15. Региональный оператор в соответствии с законодательством Российской Федерации несет ответственность за нецелевое использование бюджетных средств, а также за несвоевременное представление отчетности об использовании средств республиканского бюджета.</w:t>
      </w:r>
    </w:p>
    <w:p w:rsidR="008D26A4" w:rsidRDefault="008D26A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14.07.2017 N 165)</w:t>
      </w:r>
    </w:p>
    <w:p w:rsidR="008D26A4" w:rsidRDefault="008D26A4">
      <w:pPr>
        <w:pStyle w:val="ConsPlusNormal"/>
        <w:spacing w:before="220"/>
        <w:ind w:firstLine="540"/>
        <w:jc w:val="both"/>
      </w:pPr>
      <w:r>
        <w:t xml:space="preserve">16. Контроль за соблюдением Региональным оператором условий предоставления субсидии </w:t>
      </w:r>
      <w:r>
        <w:lastRenderedPageBreak/>
        <w:t>осуществляется Министерством.</w:t>
      </w:r>
    </w:p>
    <w:p w:rsidR="008D26A4" w:rsidRDefault="008D26A4">
      <w:pPr>
        <w:pStyle w:val="ConsPlusNormal"/>
        <w:jc w:val="both"/>
      </w:pPr>
    </w:p>
    <w:p w:rsidR="008D26A4" w:rsidRDefault="008D26A4">
      <w:pPr>
        <w:pStyle w:val="ConsPlusNormal"/>
        <w:jc w:val="both"/>
      </w:pPr>
    </w:p>
    <w:p w:rsidR="008D26A4" w:rsidRDefault="008D2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A53" w:rsidRDefault="00A45A53">
      <w:bookmarkStart w:id="5" w:name="_GoBack"/>
      <w:bookmarkEnd w:id="5"/>
    </w:p>
    <w:sectPr w:rsidR="00A45A53" w:rsidSect="00231A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A4"/>
    <w:rsid w:val="007E1C61"/>
    <w:rsid w:val="008D26A4"/>
    <w:rsid w:val="00A4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E05F-07D8-44EC-B709-0C121C08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03D1E718844552CB504E339034FC853075027D38304CBE682AEDE31B20D8B2554E01A706F888AEB4989w7W1I" TargetMode="External"/><Relationship Id="rId13" Type="http://schemas.openxmlformats.org/officeDocument/2006/relationships/hyperlink" Target="consultantplus://offline/ref=4C903D1E718844552CB504E339034FC853075027D38304CBE682AEDE31B20D8B2554E01A706F888AEB4988w7W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03D1E718844552CB504E339034FC853075027D18404C1E282AEDE31B20D8Bw2W5I" TargetMode="External"/><Relationship Id="rId12" Type="http://schemas.openxmlformats.org/officeDocument/2006/relationships/hyperlink" Target="consultantplus://offline/ref=4C903D1E718844552CB504E339034FC853075027D38304CBE682AEDE31B20D8B2554E01A706F888AEB4988w7WA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903D1E718844552CB504E339034FC853075027D38304CBE682AEDE31B20D8B2554E01A706F888AEB498Aw7W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03D1E718844552CB504E339034FC853075027D38004C9E882AEDE31B20D8B2554E01A706F888AEB4989w7W0I" TargetMode="External"/><Relationship Id="rId11" Type="http://schemas.openxmlformats.org/officeDocument/2006/relationships/hyperlink" Target="consultantplus://offline/ref=4C903D1E718844552CB504E339034FC853075027D38304CBE682AEDE31B20D8B2554E01A706F888AEB4988w7WBI" TargetMode="External"/><Relationship Id="rId5" Type="http://schemas.openxmlformats.org/officeDocument/2006/relationships/hyperlink" Target="consultantplus://offline/ref=4C903D1E718844552CB504E339034FC853075027D38304CBE682AEDE31B20D8B2554E01A706F888AEB4989w7WFI" TargetMode="External"/><Relationship Id="rId15" Type="http://schemas.openxmlformats.org/officeDocument/2006/relationships/hyperlink" Target="consultantplus://offline/ref=4C903D1E718844552CB504E339034FC853075027D38304CBE682AEDE31B20D8B2554E01A706F888AEB498Aw7WCI" TargetMode="External"/><Relationship Id="rId10" Type="http://schemas.openxmlformats.org/officeDocument/2006/relationships/hyperlink" Target="consultantplus://offline/ref=4C903D1E718844552CB504E339034FC853075027D38304CBE682AEDE31B20D8B2554E01A706F888AEB4988w7W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903D1E718844552CB504E339034FC853075027D38304CBE682AEDE31B20D8B2554E01A706F888AEB4989w7W0I" TargetMode="External"/><Relationship Id="rId14" Type="http://schemas.openxmlformats.org/officeDocument/2006/relationships/hyperlink" Target="consultantplus://offline/ref=4C903D1E718844552CB504E339034FC853075027D38304CBE682AEDE31B20D8B2554E01A706F888AEB498Aw7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2018-05-29T08:22:00Z</dcterms:created>
  <dcterms:modified xsi:type="dcterms:W3CDTF">2018-05-29T08:23:00Z</dcterms:modified>
</cp:coreProperties>
</file>